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59" w:rsidRDefault="00164A59" w:rsidP="000426D4">
      <w:pPr>
        <w:widowControl/>
        <w:spacing w:line="360" w:lineRule="auto"/>
        <w:ind w:firstLineChars="400" w:firstLine="1760"/>
        <w:rPr>
          <w:rFonts w:ascii="微软简标宋" w:eastAsia="微软简标宋" w:hAnsi="宋体" w:cs="宋体"/>
          <w:bCs/>
          <w:kern w:val="0"/>
          <w:sz w:val="44"/>
          <w:szCs w:val="44"/>
        </w:rPr>
      </w:pPr>
      <w:r w:rsidRPr="00283A49">
        <w:rPr>
          <w:rFonts w:ascii="微软简标宋" w:eastAsia="微软简标宋" w:hint="eastAsia"/>
          <w:sz w:val="44"/>
          <w:szCs w:val="44"/>
        </w:rPr>
        <w:t>关于</w:t>
      </w:r>
      <w:r>
        <w:rPr>
          <w:rFonts w:ascii="微软简标宋" w:eastAsia="微软简标宋" w:hint="eastAsia"/>
          <w:sz w:val="44"/>
          <w:szCs w:val="44"/>
        </w:rPr>
        <w:t>印</w:t>
      </w:r>
      <w:r w:rsidRPr="00283A49">
        <w:rPr>
          <w:rFonts w:ascii="微软简标宋" w:eastAsia="微软简标宋" w:hint="eastAsia"/>
          <w:sz w:val="44"/>
          <w:szCs w:val="44"/>
        </w:rPr>
        <w:t>发《</w:t>
      </w:r>
      <w:r w:rsidRPr="00185D09">
        <w:rPr>
          <w:rFonts w:ascii="微软简标宋" w:eastAsia="微软简标宋" w:hAnsi="宋体" w:cs="宋体" w:hint="eastAsia"/>
          <w:bCs/>
          <w:kern w:val="0"/>
          <w:sz w:val="44"/>
          <w:szCs w:val="44"/>
        </w:rPr>
        <w:t>云南财经大学</w:t>
      </w:r>
    </w:p>
    <w:p w:rsidR="00164A59" w:rsidRPr="00164A59" w:rsidRDefault="00164A59" w:rsidP="00164A59">
      <w:pPr>
        <w:widowControl/>
        <w:spacing w:line="360" w:lineRule="auto"/>
        <w:jc w:val="center"/>
        <w:rPr>
          <w:rFonts w:ascii="微软简标宋" w:eastAsia="微软简标宋" w:hAnsi="宋体" w:cs="宋体"/>
          <w:bCs/>
          <w:kern w:val="0"/>
          <w:sz w:val="44"/>
          <w:szCs w:val="44"/>
        </w:rPr>
      </w:pPr>
      <w:r w:rsidRPr="00185D09">
        <w:rPr>
          <w:rFonts w:ascii="微软简标宋" w:eastAsia="微软简标宋" w:hAnsi="宋体" w:cs="宋体" w:hint="eastAsia"/>
          <w:bCs/>
          <w:kern w:val="0"/>
          <w:sz w:val="44"/>
          <w:szCs w:val="44"/>
        </w:rPr>
        <w:t>学术委员会工作细则</w:t>
      </w:r>
      <w:r w:rsidRPr="00283A49">
        <w:rPr>
          <w:rFonts w:ascii="微软简标宋" w:eastAsia="微软简标宋" w:hint="eastAsia"/>
          <w:sz w:val="44"/>
          <w:szCs w:val="44"/>
        </w:rPr>
        <w:t>》的通知</w:t>
      </w:r>
    </w:p>
    <w:p w:rsidR="00164A59" w:rsidRDefault="00164A59" w:rsidP="00164A59">
      <w:pPr>
        <w:spacing w:line="660" w:lineRule="exact"/>
        <w:rPr>
          <w:rFonts w:ascii="仿宋_GB2312"/>
          <w:szCs w:val="32"/>
        </w:rPr>
      </w:pPr>
    </w:p>
    <w:p w:rsidR="00164A59" w:rsidRPr="00164A59" w:rsidRDefault="001C5B6A" w:rsidP="00164A59">
      <w:pPr>
        <w:spacing w:line="660" w:lineRule="exact"/>
        <w:rPr>
          <w:rFonts w:ascii="仿宋_GB2312" w:eastAsia="仿宋_GB2312"/>
          <w:sz w:val="32"/>
          <w:szCs w:val="32"/>
        </w:rPr>
      </w:pPr>
      <w:r>
        <w:rPr>
          <w:rFonts w:ascii="仿宋_GB2312" w:eastAsia="仿宋_GB2312" w:hAnsi="宋体" w:cs="宋体" w:hint="eastAsia"/>
          <w:kern w:val="0"/>
          <w:sz w:val="32"/>
          <w:szCs w:val="32"/>
          <w:bdr w:val="none" w:sz="0" w:space="0" w:color="auto" w:frame="1"/>
        </w:rPr>
        <w:t>学术委员会</w:t>
      </w:r>
      <w:r w:rsidR="00164A59" w:rsidRPr="00164A59">
        <w:rPr>
          <w:rFonts w:ascii="仿宋_GB2312" w:eastAsia="仿宋_GB2312" w:hint="eastAsia"/>
          <w:sz w:val="32"/>
          <w:szCs w:val="32"/>
        </w:rPr>
        <w:t>：</w:t>
      </w:r>
    </w:p>
    <w:p w:rsidR="00C05E6B" w:rsidRDefault="00164A59" w:rsidP="000426D4">
      <w:pPr>
        <w:widowControl/>
        <w:spacing w:line="360" w:lineRule="auto"/>
        <w:ind w:firstLine="645"/>
        <w:jc w:val="center"/>
        <w:rPr>
          <w:rFonts w:ascii="仿宋_GB2312" w:eastAsia="仿宋_GB2312"/>
          <w:sz w:val="32"/>
          <w:szCs w:val="32"/>
        </w:rPr>
      </w:pPr>
      <w:r w:rsidRPr="00164A59">
        <w:rPr>
          <w:rFonts w:ascii="仿宋_GB2312" w:eastAsia="仿宋_GB2312" w:hint="eastAsia"/>
          <w:sz w:val="32"/>
          <w:szCs w:val="32"/>
        </w:rPr>
        <w:t>《</w:t>
      </w:r>
      <w:r w:rsidRPr="00164A59">
        <w:rPr>
          <w:rFonts w:ascii="仿宋_GB2312" w:eastAsia="仿宋_GB2312" w:hAnsi="宋体" w:cs="宋体" w:hint="eastAsia"/>
          <w:bCs/>
          <w:kern w:val="0"/>
          <w:sz w:val="32"/>
          <w:szCs w:val="32"/>
        </w:rPr>
        <w:t>云南财经大学学术委员会工作细则</w:t>
      </w:r>
      <w:r w:rsidRPr="00164A59">
        <w:rPr>
          <w:rFonts w:ascii="仿宋_GB2312" w:eastAsia="仿宋_GB2312" w:hint="eastAsia"/>
          <w:sz w:val="32"/>
          <w:szCs w:val="32"/>
        </w:rPr>
        <w:t>》</w:t>
      </w:r>
      <w:r>
        <w:rPr>
          <w:rFonts w:ascii="仿宋_GB2312" w:eastAsia="仿宋_GB2312" w:hint="eastAsia"/>
          <w:sz w:val="32"/>
          <w:szCs w:val="32"/>
        </w:rPr>
        <w:t>经教授委员会第</w:t>
      </w:r>
    </w:p>
    <w:p w:rsidR="00164A59" w:rsidRPr="000426D4" w:rsidRDefault="00164A59" w:rsidP="000426D4">
      <w:pPr>
        <w:widowControl/>
        <w:spacing w:line="360" w:lineRule="auto"/>
        <w:rPr>
          <w:rFonts w:ascii="仿宋_GB2312" w:eastAsia="仿宋_GB2312"/>
          <w:sz w:val="32"/>
          <w:szCs w:val="32"/>
        </w:rPr>
      </w:pPr>
      <w:r>
        <w:rPr>
          <w:rFonts w:ascii="仿宋_GB2312" w:eastAsia="仿宋_GB2312" w:hint="eastAsia"/>
          <w:sz w:val="32"/>
          <w:szCs w:val="32"/>
        </w:rPr>
        <w:t>四次全体委员会议讨论通过，现</w:t>
      </w:r>
      <w:r w:rsidR="000426D4">
        <w:rPr>
          <w:rFonts w:ascii="仿宋_GB2312" w:eastAsia="仿宋_GB2312" w:hint="eastAsia"/>
          <w:sz w:val="32"/>
          <w:szCs w:val="32"/>
        </w:rPr>
        <w:t>印发给你们</w:t>
      </w:r>
      <w:r>
        <w:rPr>
          <w:rFonts w:ascii="仿宋_GB2312" w:eastAsia="仿宋_GB2312" w:hint="eastAsia"/>
          <w:sz w:val="32"/>
          <w:szCs w:val="32"/>
        </w:rPr>
        <w:t>。希望遵循细则规定，做好各项工作。</w:t>
      </w:r>
    </w:p>
    <w:p w:rsidR="00164A59" w:rsidRDefault="00164A59" w:rsidP="005F7CA3">
      <w:pPr>
        <w:widowControl/>
        <w:spacing w:line="360" w:lineRule="auto"/>
        <w:jc w:val="center"/>
        <w:rPr>
          <w:rFonts w:ascii="微软简标宋" w:eastAsia="微软简标宋" w:hAnsi="宋体" w:cs="宋体"/>
          <w:bCs/>
          <w:kern w:val="0"/>
          <w:sz w:val="44"/>
          <w:szCs w:val="44"/>
        </w:rPr>
      </w:pPr>
    </w:p>
    <w:p w:rsidR="008D204C" w:rsidRDefault="008D204C" w:rsidP="008D204C">
      <w:pPr>
        <w:widowControl/>
        <w:spacing w:line="360" w:lineRule="auto"/>
        <w:ind w:firstLineChars="200" w:firstLine="640"/>
        <w:rPr>
          <w:rFonts w:ascii="仿宋_GB2312" w:eastAsia="仿宋_GB2312" w:hAnsi="宋体" w:cs="宋体"/>
          <w:bCs/>
          <w:kern w:val="0"/>
          <w:sz w:val="32"/>
          <w:szCs w:val="32"/>
        </w:rPr>
      </w:pPr>
      <w:r w:rsidRPr="00164A59">
        <w:rPr>
          <w:rFonts w:ascii="仿宋_GB2312" w:eastAsia="仿宋_GB2312" w:hint="eastAsia"/>
          <w:sz w:val="32"/>
          <w:szCs w:val="32"/>
        </w:rPr>
        <w:t>附件：</w:t>
      </w:r>
      <w:r w:rsidRPr="00164A59">
        <w:rPr>
          <w:rFonts w:ascii="仿宋_GB2312" w:eastAsia="仿宋_GB2312" w:hAnsi="宋体" w:cs="宋体" w:hint="eastAsia"/>
          <w:bCs/>
          <w:kern w:val="0"/>
          <w:sz w:val="32"/>
          <w:szCs w:val="32"/>
        </w:rPr>
        <w:t>云南财经大学学术委员会工作细则</w:t>
      </w:r>
    </w:p>
    <w:p w:rsidR="00545196" w:rsidRDefault="00545196" w:rsidP="005F7CA3">
      <w:pPr>
        <w:widowControl/>
        <w:spacing w:line="360" w:lineRule="auto"/>
        <w:jc w:val="center"/>
        <w:rPr>
          <w:rFonts w:ascii="微软简标宋" w:eastAsia="微软简标宋" w:hAnsi="宋体" w:cs="宋体"/>
          <w:bCs/>
          <w:kern w:val="0"/>
          <w:sz w:val="44"/>
          <w:szCs w:val="44"/>
        </w:rPr>
      </w:pPr>
    </w:p>
    <w:p w:rsidR="008D204C" w:rsidRDefault="008D204C" w:rsidP="005F7CA3">
      <w:pPr>
        <w:widowControl/>
        <w:spacing w:line="360" w:lineRule="auto"/>
        <w:jc w:val="center"/>
        <w:rPr>
          <w:rFonts w:ascii="微软简标宋" w:eastAsia="微软简标宋" w:hAnsi="宋体" w:cs="宋体"/>
          <w:bCs/>
          <w:kern w:val="0"/>
          <w:sz w:val="44"/>
          <w:szCs w:val="44"/>
        </w:rPr>
      </w:pPr>
    </w:p>
    <w:p w:rsidR="00C05E6B" w:rsidRPr="008D204C" w:rsidRDefault="00C05E6B" w:rsidP="005F7CA3">
      <w:pPr>
        <w:widowControl/>
        <w:spacing w:line="360" w:lineRule="auto"/>
        <w:jc w:val="center"/>
        <w:rPr>
          <w:rFonts w:ascii="微软简标宋" w:eastAsia="微软简标宋" w:hAnsi="宋体" w:cs="宋体"/>
          <w:bCs/>
          <w:kern w:val="0"/>
          <w:sz w:val="44"/>
          <w:szCs w:val="44"/>
        </w:rPr>
      </w:pPr>
    </w:p>
    <w:p w:rsidR="000426D4" w:rsidRDefault="00545196" w:rsidP="005F7CA3">
      <w:pPr>
        <w:widowControl/>
        <w:spacing w:line="360" w:lineRule="auto"/>
        <w:jc w:val="center"/>
        <w:rPr>
          <w:rFonts w:ascii="微软简标宋" w:eastAsia="微软简标宋" w:hAnsi="宋体" w:cs="宋体"/>
          <w:bCs/>
          <w:kern w:val="0"/>
          <w:sz w:val="44"/>
          <w:szCs w:val="44"/>
        </w:rPr>
      </w:pPr>
      <w:r>
        <w:rPr>
          <w:rFonts w:ascii="仿宋_GB2312" w:eastAsia="仿宋_GB2312" w:hAnsi="仿宋" w:hint="eastAsia"/>
          <w:sz w:val="32"/>
          <w:szCs w:val="32"/>
        </w:rPr>
        <w:t xml:space="preserve">                               二○一六年三月二十日</w:t>
      </w:r>
    </w:p>
    <w:p w:rsidR="000426D4" w:rsidRDefault="000426D4" w:rsidP="005F7CA3">
      <w:pPr>
        <w:widowControl/>
        <w:spacing w:line="360" w:lineRule="auto"/>
        <w:jc w:val="center"/>
        <w:rPr>
          <w:rFonts w:ascii="微软简标宋" w:eastAsia="微软简标宋" w:hAnsi="宋体" w:cs="宋体"/>
          <w:bCs/>
          <w:kern w:val="0"/>
          <w:sz w:val="44"/>
          <w:szCs w:val="44"/>
        </w:rPr>
      </w:pPr>
    </w:p>
    <w:p w:rsidR="000426D4" w:rsidRDefault="000426D4" w:rsidP="005F7CA3">
      <w:pPr>
        <w:widowControl/>
        <w:spacing w:line="360" w:lineRule="auto"/>
        <w:jc w:val="center"/>
        <w:rPr>
          <w:rFonts w:ascii="微软简标宋" w:eastAsia="微软简标宋" w:hAnsi="宋体" w:cs="宋体"/>
          <w:bCs/>
          <w:kern w:val="0"/>
          <w:sz w:val="44"/>
          <w:szCs w:val="44"/>
        </w:rPr>
      </w:pPr>
    </w:p>
    <w:p w:rsidR="00EB581B" w:rsidRDefault="00EB581B" w:rsidP="001C5B6A">
      <w:pPr>
        <w:widowControl/>
        <w:spacing w:line="360" w:lineRule="auto"/>
        <w:rPr>
          <w:rFonts w:ascii="仿宋_GB2312" w:eastAsia="仿宋_GB2312" w:hAnsi="宋体" w:cs="宋体"/>
          <w:bCs/>
          <w:kern w:val="0"/>
          <w:sz w:val="32"/>
          <w:szCs w:val="32"/>
        </w:rPr>
      </w:pPr>
    </w:p>
    <w:p w:rsidR="00EB581B" w:rsidRDefault="00EB581B" w:rsidP="001C5B6A">
      <w:pPr>
        <w:widowControl/>
        <w:spacing w:line="360" w:lineRule="auto"/>
        <w:rPr>
          <w:rFonts w:ascii="仿宋_GB2312" w:eastAsia="仿宋_GB2312" w:hAnsi="宋体" w:cs="宋体"/>
          <w:bCs/>
          <w:kern w:val="0"/>
          <w:sz w:val="32"/>
          <w:szCs w:val="32"/>
        </w:rPr>
      </w:pPr>
    </w:p>
    <w:p w:rsidR="00EB581B" w:rsidRDefault="00EB581B" w:rsidP="001C5B6A">
      <w:pPr>
        <w:widowControl/>
        <w:spacing w:line="360" w:lineRule="auto"/>
        <w:rPr>
          <w:rFonts w:ascii="仿宋_GB2312" w:eastAsia="仿宋_GB2312" w:hAnsi="宋体" w:cs="宋体"/>
          <w:bCs/>
          <w:kern w:val="0"/>
          <w:sz w:val="32"/>
          <w:szCs w:val="32"/>
        </w:rPr>
      </w:pPr>
    </w:p>
    <w:p w:rsidR="00AB2469" w:rsidRDefault="00AB2469" w:rsidP="001C5B6A">
      <w:pPr>
        <w:widowControl/>
        <w:spacing w:line="360" w:lineRule="auto"/>
        <w:rPr>
          <w:rFonts w:ascii="仿宋_GB2312" w:eastAsia="仿宋_GB2312" w:hAnsi="宋体" w:cs="宋体"/>
          <w:bCs/>
          <w:kern w:val="0"/>
          <w:sz w:val="32"/>
          <w:szCs w:val="32"/>
        </w:rPr>
      </w:pPr>
    </w:p>
    <w:p w:rsidR="009A3106" w:rsidRDefault="009A3106" w:rsidP="001C5B6A">
      <w:pPr>
        <w:widowControl/>
        <w:spacing w:line="360" w:lineRule="auto"/>
        <w:rPr>
          <w:rFonts w:ascii="黑体" w:eastAsia="黑体" w:hint="eastAsia"/>
          <w:sz w:val="32"/>
          <w:szCs w:val="32"/>
        </w:rPr>
      </w:pPr>
    </w:p>
    <w:p w:rsidR="009A3106" w:rsidRDefault="009A3106" w:rsidP="001C5B6A">
      <w:pPr>
        <w:widowControl/>
        <w:spacing w:line="360" w:lineRule="auto"/>
        <w:rPr>
          <w:rFonts w:ascii="黑体" w:eastAsia="黑体" w:hint="eastAsia"/>
          <w:sz w:val="32"/>
          <w:szCs w:val="32"/>
        </w:rPr>
      </w:pPr>
    </w:p>
    <w:p w:rsidR="009A3106" w:rsidRDefault="009A3106" w:rsidP="001C5B6A">
      <w:pPr>
        <w:widowControl/>
        <w:spacing w:line="360" w:lineRule="auto"/>
        <w:rPr>
          <w:rFonts w:ascii="黑体" w:eastAsia="黑体" w:hint="eastAsia"/>
          <w:sz w:val="32"/>
          <w:szCs w:val="32"/>
        </w:rPr>
      </w:pPr>
    </w:p>
    <w:p w:rsidR="00EB581B" w:rsidRDefault="00545196" w:rsidP="001C5B6A">
      <w:pPr>
        <w:widowControl/>
        <w:spacing w:line="360" w:lineRule="auto"/>
        <w:rPr>
          <w:rFonts w:ascii="黑体" w:eastAsia="黑体"/>
          <w:sz w:val="32"/>
          <w:szCs w:val="32"/>
        </w:rPr>
      </w:pPr>
      <w:r w:rsidRPr="00545196">
        <w:rPr>
          <w:rFonts w:ascii="黑体" w:eastAsia="黑体" w:hint="eastAsia"/>
          <w:sz w:val="32"/>
          <w:szCs w:val="32"/>
        </w:rPr>
        <w:lastRenderedPageBreak/>
        <w:t>附件</w:t>
      </w:r>
    </w:p>
    <w:p w:rsidR="008D204C" w:rsidRPr="00545196" w:rsidRDefault="008D204C" w:rsidP="001C5B6A">
      <w:pPr>
        <w:widowControl/>
        <w:spacing w:line="360" w:lineRule="auto"/>
        <w:rPr>
          <w:rFonts w:ascii="仿宋_GB2312" w:eastAsia="仿宋_GB2312" w:hAnsi="宋体" w:cs="宋体"/>
          <w:bCs/>
          <w:kern w:val="0"/>
          <w:sz w:val="32"/>
          <w:szCs w:val="32"/>
        </w:rPr>
      </w:pPr>
    </w:p>
    <w:p w:rsidR="006B18F3" w:rsidRPr="00185D09" w:rsidRDefault="006B18F3" w:rsidP="005F7CA3">
      <w:pPr>
        <w:widowControl/>
        <w:spacing w:line="360" w:lineRule="auto"/>
        <w:jc w:val="center"/>
        <w:rPr>
          <w:rFonts w:ascii="微软简标宋" w:eastAsia="微软简标宋" w:hAnsi="宋体" w:cs="宋体"/>
          <w:bCs/>
          <w:kern w:val="0"/>
          <w:sz w:val="44"/>
          <w:szCs w:val="44"/>
        </w:rPr>
      </w:pPr>
      <w:r w:rsidRPr="00185D09">
        <w:rPr>
          <w:rFonts w:ascii="微软简标宋" w:eastAsia="微软简标宋" w:hAnsi="宋体" w:cs="宋体" w:hint="eastAsia"/>
          <w:bCs/>
          <w:kern w:val="0"/>
          <w:sz w:val="44"/>
          <w:szCs w:val="44"/>
        </w:rPr>
        <w:t>云南财经大学</w:t>
      </w:r>
      <w:r w:rsidR="004932EE" w:rsidRPr="00185D09">
        <w:rPr>
          <w:rFonts w:ascii="微软简标宋" w:eastAsia="微软简标宋" w:hAnsi="宋体" w:cs="宋体" w:hint="eastAsia"/>
          <w:bCs/>
          <w:kern w:val="0"/>
          <w:sz w:val="44"/>
          <w:szCs w:val="44"/>
        </w:rPr>
        <w:t>学术委员</w:t>
      </w:r>
      <w:r w:rsidR="00A931E9" w:rsidRPr="00185D09">
        <w:rPr>
          <w:rFonts w:ascii="微软简标宋" w:eastAsia="微软简标宋" w:hAnsi="宋体" w:cs="宋体" w:hint="eastAsia"/>
          <w:bCs/>
          <w:kern w:val="0"/>
          <w:sz w:val="44"/>
          <w:szCs w:val="44"/>
        </w:rPr>
        <w:t>会</w:t>
      </w:r>
      <w:r w:rsidR="004932EE" w:rsidRPr="00185D09">
        <w:rPr>
          <w:rFonts w:ascii="微软简标宋" w:eastAsia="微软简标宋" w:hAnsi="宋体" w:cs="宋体" w:hint="eastAsia"/>
          <w:bCs/>
          <w:kern w:val="0"/>
          <w:sz w:val="44"/>
          <w:szCs w:val="44"/>
        </w:rPr>
        <w:t>工作细则</w:t>
      </w:r>
    </w:p>
    <w:p w:rsidR="005F7CA3" w:rsidRDefault="005F7CA3" w:rsidP="00F26702">
      <w:pPr>
        <w:widowControl/>
        <w:spacing w:line="360" w:lineRule="auto"/>
        <w:jc w:val="center"/>
        <w:rPr>
          <w:rFonts w:eastAsia="微软简标宋"/>
          <w:sz w:val="36"/>
          <w:szCs w:val="36"/>
        </w:rPr>
      </w:pPr>
    </w:p>
    <w:p w:rsidR="00F26702" w:rsidRPr="00F26702" w:rsidRDefault="00F26702" w:rsidP="00F26702">
      <w:pPr>
        <w:widowControl/>
        <w:spacing w:line="360" w:lineRule="auto"/>
        <w:jc w:val="center"/>
        <w:rPr>
          <w:rFonts w:eastAsia="微软简标宋"/>
          <w:sz w:val="36"/>
          <w:szCs w:val="36"/>
        </w:rPr>
      </w:pPr>
    </w:p>
    <w:p w:rsidR="00E36A23" w:rsidRDefault="005F7CA3" w:rsidP="00E36A23">
      <w:pPr>
        <w:widowControl/>
        <w:numPr>
          <w:ilvl w:val="0"/>
          <w:numId w:val="5"/>
        </w:numPr>
        <w:spacing w:line="360" w:lineRule="auto"/>
        <w:textAlignment w:val="bottom"/>
        <w:rPr>
          <w:rFonts w:ascii="仿宋_GB2312" w:eastAsia="仿宋_GB2312"/>
          <w:sz w:val="32"/>
          <w:szCs w:val="32"/>
        </w:rPr>
      </w:pPr>
      <w:r>
        <w:rPr>
          <w:rFonts w:ascii="黑体" w:eastAsia="黑体" w:hAnsi="黑体" w:cs="宋体" w:hint="eastAsia"/>
          <w:kern w:val="0"/>
          <w:sz w:val="32"/>
          <w:szCs w:val="32"/>
        </w:rPr>
        <w:t xml:space="preserve"> </w:t>
      </w:r>
      <w:r w:rsidR="00931395" w:rsidRPr="007A2576">
        <w:rPr>
          <w:rFonts w:ascii="仿宋_GB2312" w:eastAsia="仿宋_GB2312" w:hint="eastAsia"/>
          <w:sz w:val="32"/>
          <w:szCs w:val="32"/>
        </w:rPr>
        <w:t>为充分发挥</w:t>
      </w:r>
      <w:r w:rsidR="00931395" w:rsidRPr="007A2576">
        <w:rPr>
          <w:rFonts w:ascii="仿宋_GB2312" w:eastAsia="仿宋_GB2312" w:hAnsi="宋体" w:cs="宋体" w:hint="eastAsia"/>
          <w:kern w:val="0"/>
          <w:sz w:val="32"/>
          <w:szCs w:val="32"/>
        </w:rPr>
        <w:t>学术委员会</w:t>
      </w:r>
      <w:r w:rsidR="00931395" w:rsidRPr="007A2576">
        <w:rPr>
          <w:rFonts w:ascii="仿宋_GB2312" w:eastAsia="仿宋_GB2312" w:hint="eastAsia"/>
          <w:sz w:val="32"/>
          <w:szCs w:val="32"/>
        </w:rPr>
        <w:t>在学校改革和发展中的</w:t>
      </w:r>
    </w:p>
    <w:p w:rsidR="00931395" w:rsidRPr="007A2576" w:rsidRDefault="00931395" w:rsidP="00E36A23">
      <w:pPr>
        <w:widowControl/>
        <w:spacing w:line="360" w:lineRule="auto"/>
        <w:textAlignment w:val="bottom"/>
        <w:rPr>
          <w:rFonts w:ascii="仿宋_GB2312" w:eastAsia="仿宋_GB2312"/>
          <w:sz w:val="32"/>
          <w:szCs w:val="32"/>
        </w:rPr>
      </w:pPr>
      <w:r w:rsidRPr="007A2576">
        <w:rPr>
          <w:rFonts w:ascii="仿宋_GB2312" w:eastAsia="仿宋_GB2312" w:hint="eastAsia"/>
          <w:sz w:val="32"/>
          <w:szCs w:val="32"/>
        </w:rPr>
        <w:t>作用，规范</w:t>
      </w:r>
      <w:r w:rsidRPr="007A2576">
        <w:rPr>
          <w:rFonts w:ascii="仿宋_GB2312" w:eastAsia="仿宋_GB2312" w:hAnsi="宋体" w:cs="宋体" w:hint="eastAsia"/>
          <w:kern w:val="0"/>
          <w:sz w:val="32"/>
          <w:szCs w:val="32"/>
        </w:rPr>
        <w:t>学术委员会</w:t>
      </w:r>
      <w:r w:rsidRPr="007A2576">
        <w:rPr>
          <w:rFonts w:ascii="仿宋_GB2312" w:eastAsia="仿宋_GB2312" w:hint="eastAsia"/>
          <w:sz w:val="32"/>
          <w:szCs w:val="32"/>
        </w:rPr>
        <w:t>的行为，依据国家有关法律法规和《云南财经大学教授委员会章程》，特制定本细则。</w:t>
      </w:r>
    </w:p>
    <w:p w:rsidR="005018F4" w:rsidRDefault="005F7CA3" w:rsidP="00C50120">
      <w:pPr>
        <w:tabs>
          <w:tab w:val="left" w:pos="1800"/>
          <w:tab w:val="left" w:pos="2520"/>
        </w:tabs>
        <w:spacing w:line="360" w:lineRule="auto"/>
        <w:ind w:firstLineChars="200" w:firstLine="640"/>
        <w:rPr>
          <w:rFonts w:ascii="仿宋_GB2312" w:eastAsia="仿宋_GB2312"/>
          <w:sz w:val="32"/>
          <w:szCs w:val="32"/>
        </w:rPr>
      </w:pPr>
      <w:r w:rsidRPr="005018F4">
        <w:rPr>
          <w:rFonts w:ascii="黑体" w:eastAsia="黑体" w:hAnsi="黑体" w:cs="宋体" w:hint="eastAsia"/>
          <w:kern w:val="0"/>
          <w:sz w:val="32"/>
          <w:szCs w:val="32"/>
        </w:rPr>
        <w:t>第</w:t>
      </w:r>
      <w:r>
        <w:rPr>
          <w:rFonts w:ascii="黑体" w:eastAsia="黑体" w:hAnsi="黑体" w:cs="宋体" w:hint="eastAsia"/>
          <w:kern w:val="0"/>
          <w:sz w:val="32"/>
          <w:szCs w:val="32"/>
        </w:rPr>
        <w:t>二</w:t>
      </w:r>
      <w:r w:rsidRPr="005018F4">
        <w:rPr>
          <w:rFonts w:ascii="黑体" w:eastAsia="黑体" w:hAnsi="黑体" w:cs="宋体" w:hint="eastAsia"/>
          <w:kern w:val="0"/>
          <w:sz w:val="32"/>
          <w:szCs w:val="32"/>
        </w:rPr>
        <w:t>条</w:t>
      </w:r>
      <w:r>
        <w:rPr>
          <w:rFonts w:ascii="黑体" w:eastAsia="黑体" w:hAnsi="黑体" w:cs="宋体" w:hint="eastAsia"/>
          <w:kern w:val="0"/>
          <w:sz w:val="32"/>
          <w:szCs w:val="32"/>
        </w:rPr>
        <w:t xml:space="preserve"> </w:t>
      </w:r>
      <w:r w:rsidR="00E36A23">
        <w:rPr>
          <w:rFonts w:ascii="黑体" w:eastAsia="黑体" w:hAnsi="黑体" w:cs="宋体" w:hint="eastAsia"/>
          <w:kern w:val="0"/>
          <w:sz w:val="32"/>
          <w:szCs w:val="32"/>
        </w:rPr>
        <w:t xml:space="preserve"> </w:t>
      </w:r>
      <w:r w:rsidR="00931395" w:rsidRPr="007A2576">
        <w:rPr>
          <w:rFonts w:ascii="仿宋_GB2312" w:eastAsia="仿宋_GB2312" w:hAnsi="宋体" w:cs="宋体" w:hint="eastAsia"/>
          <w:kern w:val="0"/>
          <w:sz w:val="32"/>
          <w:szCs w:val="32"/>
        </w:rPr>
        <w:t>学术委员会</w:t>
      </w:r>
      <w:r w:rsidR="00931395" w:rsidRPr="007A2576">
        <w:rPr>
          <w:rFonts w:ascii="仿宋_GB2312" w:eastAsia="仿宋_GB2312" w:hint="eastAsia"/>
          <w:sz w:val="32"/>
          <w:szCs w:val="32"/>
        </w:rPr>
        <w:t>是教授委员会下设的专门委员会，</w:t>
      </w:r>
    </w:p>
    <w:p w:rsidR="006B18F3" w:rsidRPr="00E36A23" w:rsidRDefault="00931395" w:rsidP="005F7CA3">
      <w:pPr>
        <w:tabs>
          <w:tab w:val="left" w:pos="1800"/>
          <w:tab w:val="left" w:pos="2520"/>
        </w:tabs>
        <w:spacing w:line="360" w:lineRule="auto"/>
        <w:rPr>
          <w:rFonts w:ascii="黑体" w:eastAsia="黑体" w:hAnsi="黑体" w:cs="宋体"/>
          <w:kern w:val="0"/>
          <w:sz w:val="32"/>
          <w:szCs w:val="32"/>
        </w:rPr>
      </w:pPr>
      <w:r w:rsidRPr="007A2576">
        <w:rPr>
          <w:rFonts w:ascii="仿宋_GB2312" w:eastAsia="仿宋_GB2312" w:hint="eastAsia"/>
          <w:sz w:val="32"/>
          <w:szCs w:val="32"/>
        </w:rPr>
        <w:t>是教授治学的重要载体，根据教授委员会授权，具体负责学校学术方面的决策、审议、评价、咨询和监督的工作</w:t>
      </w:r>
      <w:r w:rsidR="006B41CF">
        <w:rPr>
          <w:rFonts w:ascii="仿宋_GB2312" w:eastAsia="仿宋_GB2312" w:hint="eastAsia"/>
          <w:sz w:val="32"/>
          <w:szCs w:val="32"/>
        </w:rPr>
        <w:t>。</w:t>
      </w:r>
    </w:p>
    <w:p w:rsidR="006B18F3" w:rsidRPr="005018F4" w:rsidRDefault="006B18F3" w:rsidP="00C50120">
      <w:pPr>
        <w:widowControl/>
        <w:spacing w:line="360" w:lineRule="auto"/>
        <w:ind w:leftChars="67" w:left="141" w:firstLineChars="150" w:firstLine="480"/>
        <w:rPr>
          <w:rFonts w:ascii="仿宋_GB2312" w:eastAsia="仿宋_GB2312" w:hAnsi="宋体" w:cs="宋体"/>
          <w:kern w:val="0"/>
          <w:sz w:val="32"/>
          <w:szCs w:val="32"/>
        </w:rPr>
      </w:pPr>
      <w:r w:rsidRPr="005018F4">
        <w:rPr>
          <w:rFonts w:ascii="黑体" w:eastAsia="黑体" w:hAnsi="黑体" w:cs="宋体" w:hint="eastAsia"/>
          <w:kern w:val="0"/>
          <w:sz w:val="32"/>
          <w:szCs w:val="32"/>
        </w:rPr>
        <w:t xml:space="preserve">第三条 </w:t>
      </w:r>
      <w:r w:rsidRPr="005018F4">
        <w:rPr>
          <w:rFonts w:ascii="仿宋_GB2312" w:eastAsia="仿宋_GB2312" w:hAnsi="宋体" w:cs="宋体" w:hint="eastAsia"/>
          <w:kern w:val="0"/>
          <w:sz w:val="32"/>
          <w:szCs w:val="32"/>
        </w:rPr>
        <w:t xml:space="preserve"> </w:t>
      </w:r>
      <w:r w:rsidR="007A2576" w:rsidRPr="005018F4">
        <w:rPr>
          <w:rFonts w:ascii="仿宋_GB2312" w:eastAsia="仿宋_GB2312" w:hAnsi="宋体" w:cs="宋体" w:hint="eastAsia"/>
          <w:kern w:val="0"/>
          <w:sz w:val="32"/>
          <w:szCs w:val="32"/>
        </w:rPr>
        <w:t>学术委员会</w:t>
      </w:r>
      <w:r w:rsidRPr="005018F4">
        <w:rPr>
          <w:rFonts w:ascii="仿宋_GB2312" w:eastAsia="仿宋_GB2312" w:hAnsi="宋体" w:cs="宋体" w:hint="eastAsia"/>
          <w:kern w:val="0"/>
          <w:sz w:val="32"/>
          <w:szCs w:val="32"/>
        </w:rPr>
        <w:t>坚持学术自由和学术民主，维护学术的独立性和纯洁性。</w:t>
      </w:r>
    </w:p>
    <w:p w:rsidR="006B18F3" w:rsidRPr="00C50120" w:rsidRDefault="006B18F3" w:rsidP="00723B3C">
      <w:pPr>
        <w:widowControl/>
        <w:spacing w:line="360" w:lineRule="auto"/>
        <w:ind w:firstLineChars="200" w:firstLine="640"/>
        <w:rPr>
          <w:rFonts w:ascii="仿宋_GB2312" w:eastAsia="仿宋_GB2312" w:hAnsi="宋体" w:cs="宋体"/>
          <w:kern w:val="0"/>
          <w:sz w:val="32"/>
          <w:szCs w:val="32"/>
          <w:bdr w:val="none" w:sz="0" w:space="0" w:color="auto" w:frame="1"/>
        </w:rPr>
      </w:pPr>
      <w:r w:rsidRPr="005018F4">
        <w:rPr>
          <w:rFonts w:ascii="黑体" w:eastAsia="黑体" w:hAnsi="黑体" w:cs="宋体" w:hint="eastAsia"/>
          <w:kern w:val="0"/>
          <w:sz w:val="32"/>
          <w:szCs w:val="32"/>
        </w:rPr>
        <w:t xml:space="preserve">第四条 </w:t>
      </w:r>
      <w:r w:rsidRPr="005018F4">
        <w:rPr>
          <w:rFonts w:ascii="仿宋_GB2312" w:eastAsia="仿宋_GB2312" w:hAnsi="宋体" w:cs="宋体" w:hint="eastAsia"/>
          <w:kern w:val="0"/>
          <w:sz w:val="32"/>
          <w:szCs w:val="32"/>
        </w:rPr>
        <w:t xml:space="preserve"> </w:t>
      </w:r>
      <w:r w:rsidRPr="005018F4">
        <w:rPr>
          <w:rFonts w:ascii="仿宋_GB2312" w:eastAsia="仿宋_GB2312" w:hAnsi="宋体" w:cs="宋体" w:hint="eastAsia"/>
          <w:kern w:val="0"/>
          <w:sz w:val="32"/>
          <w:szCs w:val="32"/>
          <w:bdr w:val="none" w:sz="0" w:space="0" w:color="auto" w:frame="1"/>
        </w:rPr>
        <w:t>学术委员会坚持公平、公正、公开</w:t>
      </w:r>
      <w:r w:rsidRPr="008C7805">
        <w:rPr>
          <w:rFonts w:ascii="仿宋_GB2312" w:eastAsia="仿宋_GB2312" w:hAnsi="宋体" w:cs="宋体" w:hint="eastAsia"/>
          <w:kern w:val="0"/>
          <w:sz w:val="32"/>
          <w:szCs w:val="32"/>
          <w:bdr w:val="none" w:sz="0" w:space="0" w:color="auto" w:frame="1"/>
        </w:rPr>
        <w:t>的原则</w:t>
      </w:r>
      <w:r w:rsidR="00225636" w:rsidRPr="008C7805">
        <w:rPr>
          <w:rFonts w:ascii="仿宋_GB2312" w:eastAsia="仿宋_GB2312" w:hAnsi="宋体" w:cs="宋体" w:hint="eastAsia"/>
          <w:kern w:val="0"/>
          <w:sz w:val="32"/>
          <w:szCs w:val="32"/>
          <w:bdr w:val="none" w:sz="0" w:space="0" w:color="auto" w:frame="1"/>
        </w:rPr>
        <w:t>开展</w:t>
      </w:r>
      <w:r w:rsidR="00225636">
        <w:rPr>
          <w:rFonts w:ascii="仿宋_GB2312" w:eastAsia="仿宋_GB2312" w:hAnsi="宋体" w:cs="宋体" w:hint="eastAsia"/>
          <w:kern w:val="0"/>
          <w:sz w:val="32"/>
          <w:szCs w:val="32"/>
          <w:bdr w:val="none" w:sz="0" w:space="0" w:color="auto" w:frame="1"/>
        </w:rPr>
        <w:t>工作</w:t>
      </w:r>
      <w:r w:rsidR="00467303">
        <w:rPr>
          <w:rFonts w:ascii="仿宋_GB2312" w:eastAsia="仿宋_GB2312" w:hAnsi="宋体" w:cs="宋体" w:hint="eastAsia"/>
          <w:kern w:val="0"/>
          <w:sz w:val="32"/>
          <w:szCs w:val="32"/>
          <w:bdr w:val="none" w:sz="0" w:space="0" w:color="auto" w:frame="1"/>
        </w:rPr>
        <w:t>;</w:t>
      </w:r>
      <w:r w:rsidRPr="005018F4">
        <w:rPr>
          <w:rFonts w:ascii="仿宋_GB2312" w:eastAsia="仿宋_GB2312" w:hAnsi="宋体" w:cs="宋体" w:hint="eastAsia"/>
          <w:kern w:val="0"/>
          <w:sz w:val="32"/>
          <w:szCs w:val="32"/>
          <w:bdr w:val="none" w:sz="0" w:space="0" w:color="auto" w:frame="1"/>
        </w:rPr>
        <w:t>倡导学术自由，鼓励学术创新</w:t>
      </w:r>
      <w:r w:rsidR="00467303">
        <w:rPr>
          <w:rFonts w:ascii="仿宋_GB2312" w:eastAsia="仿宋_GB2312" w:hAnsi="宋体" w:cs="宋体" w:hint="eastAsia"/>
          <w:kern w:val="0"/>
          <w:sz w:val="32"/>
          <w:szCs w:val="32"/>
          <w:bdr w:val="none" w:sz="0" w:space="0" w:color="auto" w:frame="1"/>
        </w:rPr>
        <w:t>;</w:t>
      </w:r>
      <w:r w:rsidRPr="005018F4">
        <w:rPr>
          <w:rFonts w:ascii="仿宋_GB2312" w:eastAsia="仿宋_GB2312" w:hAnsi="宋体" w:cs="宋体" w:hint="eastAsia"/>
          <w:kern w:val="0"/>
          <w:sz w:val="32"/>
          <w:szCs w:val="32"/>
          <w:bdr w:val="none" w:sz="0" w:space="0" w:color="auto" w:frame="1"/>
        </w:rPr>
        <w:t>服务于学校发展战略</w:t>
      </w:r>
      <w:r w:rsidR="00E2253B" w:rsidRPr="005018F4">
        <w:rPr>
          <w:rFonts w:ascii="仿宋_GB2312" w:eastAsia="仿宋_GB2312" w:hAnsi="宋体" w:cs="宋体" w:hint="eastAsia"/>
          <w:kern w:val="0"/>
          <w:sz w:val="32"/>
          <w:szCs w:val="32"/>
          <w:bdr w:val="none" w:sz="0" w:space="0" w:color="auto" w:frame="1"/>
        </w:rPr>
        <w:t>，维护</w:t>
      </w:r>
      <w:r w:rsidR="00D13910">
        <w:rPr>
          <w:rFonts w:ascii="仿宋_GB2312" w:eastAsia="仿宋_GB2312" w:hAnsi="宋体" w:cs="宋体" w:hint="eastAsia"/>
          <w:kern w:val="0"/>
          <w:sz w:val="32"/>
          <w:szCs w:val="32"/>
          <w:bdr w:val="none" w:sz="0" w:space="0" w:color="auto" w:frame="1"/>
        </w:rPr>
        <w:t>学校</w:t>
      </w:r>
      <w:r w:rsidR="00E2253B" w:rsidRPr="005018F4">
        <w:rPr>
          <w:rFonts w:ascii="仿宋_GB2312" w:eastAsia="仿宋_GB2312" w:hAnsi="宋体" w:cs="宋体" w:hint="eastAsia"/>
          <w:kern w:val="0"/>
          <w:sz w:val="32"/>
          <w:szCs w:val="32"/>
          <w:bdr w:val="none" w:sz="0" w:space="0" w:color="auto" w:frame="1"/>
        </w:rPr>
        <w:t>学术声誉</w:t>
      </w:r>
      <w:r w:rsidR="00225636" w:rsidRPr="008C7805">
        <w:rPr>
          <w:rFonts w:ascii="仿宋_GB2312" w:eastAsia="仿宋_GB2312" w:hAnsi="宋体" w:cs="宋体" w:hint="eastAsia"/>
          <w:kern w:val="0"/>
          <w:sz w:val="32"/>
          <w:szCs w:val="32"/>
          <w:bdr w:val="none" w:sz="0" w:space="0" w:color="auto" w:frame="1"/>
        </w:rPr>
        <w:t>和学术规范</w:t>
      </w:r>
      <w:r w:rsidR="00E2253B" w:rsidRPr="005018F4">
        <w:rPr>
          <w:rFonts w:ascii="仿宋_GB2312" w:eastAsia="仿宋_GB2312" w:hAnsi="宋体" w:cs="宋体" w:hint="eastAsia"/>
          <w:kern w:val="0"/>
          <w:sz w:val="32"/>
          <w:szCs w:val="32"/>
          <w:bdr w:val="none" w:sz="0" w:space="0" w:color="auto" w:frame="1"/>
        </w:rPr>
        <w:t>。</w:t>
      </w:r>
    </w:p>
    <w:p w:rsidR="006B18F3" w:rsidRPr="005018F4" w:rsidRDefault="006B18F3" w:rsidP="00C50120">
      <w:pPr>
        <w:spacing w:line="360" w:lineRule="auto"/>
        <w:ind w:firstLineChars="200" w:firstLine="640"/>
        <w:rPr>
          <w:rFonts w:ascii="仿宋_GB2312" w:eastAsia="仿宋_GB2312" w:hAnsi="宋体"/>
          <w:sz w:val="32"/>
          <w:szCs w:val="32"/>
        </w:rPr>
      </w:pPr>
      <w:r w:rsidRPr="002329D8">
        <w:rPr>
          <w:rFonts w:ascii="黑体" w:eastAsia="黑体" w:hAnsi="黑体" w:hint="eastAsia"/>
          <w:sz w:val="32"/>
          <w:szCs w:val="32"/>
        </w:rPr>
        <w:t>第五条</w:t>
      </w:r>
      <w:r w:rsidRPr="005018F4">
        <w:rPr>
          <w:rFonts w:ascii="仿宋_GB2312" w:eastAsia="仿宋_GB2312" w:hAnsi="宋体" w:hint="eastAsia"/>
          <w:sz w:val="32"/>
          <w:szCs w:val="32"/>
        </w:rPr>
        <w:t xml:space="preserve">  </w:t>
      </w:r>
      <w:r w:rsidR="002329D8">
        <w:rPr>
          <w:rFonts w:ascii="仿宋_GB2312" w:eastAsia="仿宋_GB2312" w:hAnsi="宋体" w:hint="eastAsia"/>
          <w:sz w:val="32"/>
          <w:szCs w:val="32"/>
        </w:rPr>
        <w:t>学术委员会职责</w:t>
      </w:r>
      <w:r w:rsidR="00467303">
        <w:rPr>
          <w:rFonts w:ascii="仿宋_GB2312" w:eastAsia="仿宋_GB2312" w:hAnsi="宋体" w:hint="eastAsia"/>
          <w:sz w:val="32"/>
          <w:szCs w:val="32"/>
        </w:rPr>
        <w:t>:</w:t>
      </w:r>
    </w:p>
    <w:p w:rsidR="00C50120" w:rsidRDefault="00434793">
      <w:pPr>
        <w:widowControl/>
        <w:shd w:val="clear" w:color="auto" w:fill="FFFFFF"/>
        <w:spacing w:line="360" w:lineRule="auto"/>
        <w:ind w:firstLineChars="200" w:firstLine="640"/>
        <w:textAlignment w:val="bottom"/>
        <w:rPr>
          <w:rFonts w:ascii="仿宋_GB2312" w:eastAsia="仿宋_GB2312" w:hAnsi="宋体" w:cs="宋体"/>
          <w:kern w:val="0"/>
          <w:sz w:val="32"/>
          <w:szCs w:val="32"/>
          <w:bdr w:val="none" w:sz="0" w:space="0" w:color="auto" w:frame="1"/>
        </w:rPr>
      </w:pPr>
      <w:r w:rsidRPr="005018F4">
        <w:rPr>
          <w:rFonts w:ascii="仿宋_GB2312" w:eastAsia="仿宋_GB2312" w:hAnsi="宋体" w:cs="宋体" w:hint="eastAsia"/>
          <w:kern w:val="0"/>
          <w:sz w:val="32"/>
          <w:szCs w:val="32"/>
          <w:bdr w:val="none" w:sz="0" w:space="0" w:color="auto" w:frame="1"/>
        </w:rPr>
        <w:t>（一）</w:t>
      </w:r>
      <w:r w:rsidR="00762900" w:rsidRPr="005018F4">
        <w:rPr>
          <w:rFonts w:ascii="仿宋_GB2312" w:eastAsia="仿宋_GB2312" w:hAnsi="宋体" w:cs="宋体" w:hint="eastAsia"/>
          <w:kern w:val="0"/>
          <w:sz w:val="32"/>
          <w:szCs w:val="32"/>
          <w:bdr w:val="none" w:sz="0" w:space="0" w:color="auto" w:frame="1"/>
        </w:rPr>
        <w:t>审定学校各类科研奖励评定</w:t>
      </w:r>
      <w:r w:rsidR="00BE01C2">
        <w:rPr>
          <w:rFonts w:ascii="仿宋_GB2312" w:eastAsia="仿宋_GB2312" w:hAnsi="宋体" w:cs="宋体" w:hint="eastAsia"/>
          <w:kern w:val="0"/>
          <w:sz w:val="32"/>
          <w:szCs w:val="32"/>
          <w:bdr w:val="none" w:sz="0" w:space="0" w:color="auto" w:frame="1"/>
        </w:rPr>
        <w:t>结果</w:t>
      </w:r>
      <w:r w:rsidR="00762900" w:rsidRPr="005018F4">
        <w:rPr>
          <w:rFonts w:ascii="仿宋_GB2312" w:eastAsia="仿宋_GB2312" w:hAnsi="宋体" w:cs="宋体" w:hint="eastAsia"/>
          <w:kern w:val="0"/>
          <w:sz w:val="32"/>
          <w:szCs w:val="32"/>
          <w:bdr w:val="none" w:sz="0" w:space="0" w:color="auto" w:frame="1"/>
        </w:rPr>
        <w:t>；</w:t>
      </w:r>
    </w:p>
    <w:p w:rsidR="00C50120" w:rsidRDefault="00762900">
      <w:pPr>
        <w:widowControl/>
        <w:shd w:val="clear" w:color="auto" w:fill="FFFFFF"/>
        <w:spacing w:line="360" w:lineRule="auto"/>
        <w:ind w:firstLineChars="200" w:firstLine="640"/>
        <w:textAlignment w:val="bottom"/>
        <w:rPr>
          <w:rFonts w:ascii="仿宋_GB2312" w:eastAsia="仿宋_GB2312"/>
          <w:sz w:val="32"/>
          <w:szCs w:val="32"/>
        </w:rPr>
      </w:pPr>
      <w:r w:rsidRPr="005018F4">
        <w:rPr>
          <w:rFonts w:ascii="仿宋_GB2312" w:eastAsia="仿宋_GB2312" w:hAnsi="宋体" w:cs="宋体" w:hint="eastAsia"/>
          <w:kern w:val="0"/>
          <w:sz w:val="32"/>
          <w:szCs w:val="32"/>
          <w:bdr w:val="none" w:sz="0" w:space="0" w:color="auto" w:frame="1"/>
        </w:rPr>
        <w:t>（</w:t>
      </w:r>
      <w:r w:rsidR="001631C5">
        <w:rPr>
          <w:rFonts w:ascii="仿宋_GB2312" w:eastAsia="仿宋_GB2312" w:hAnsi="宋体" w:cs="宋体" w:hint="eastAsia"/>
          <w:kern w:val="0"/>
          <w:sz w:val="32"/>
          <w:szCs w:val="32"/>
          <w:bdr w:val="none" w:sz="0" w:space="0" w:color="auto" w:frame="1"/>
        </w:rPr>
        <w:t>二</w:t>
      </w:r>
      <w:r w:rsidRPr="005018F4">
        <w:rPr>
          <w:rFonts w:ascii="仿宋_GB2312" w:eastAsia="仿宋_GB2312" w:hAnsi="宋体" w:cs="宋体" w:hint="eastAsia"/>
          <w:kern w:val="0"/>
          <w:sz w:val="32"/>
          <w:szCs w:val="32"/>
          <w:bdr w:val="none" w:sz="0" w:space="0" w:color="auto" w:frame="1"/>
        </w:rPr>
        <w:t>）</w:t>
      </w:r>
      <w:r w:rsidR="006045AD" w:rsidRPr="005018F4">
        <w:rPr>
          <w:rFonts w:ascii="仿宋_GB2312" w:eastAsia="仿宋_GB2312" w:hAnsi="宋体" w:cs="宋体" w:hint="eastAsia"/>
          <w:kern w:val="0"/>
          <w:sz w:val="32"/>
          <w:szCs w:val="32"/>
          <w:bdr w:val="none" w:sz="0" w:space="0" w:color="auto" w:frame="1"/>
        </w:rPr>
        <w:t>审议学校科研工作规划</w:t>
      </w:r>
      <w:r w:rsidR="006B41CF">
        <w:rPr>
          <w:rFonts w:ascii="仿宋_GB2312" w:eastAsia="仿宋_GB2312" w:hAnsi="宋体" w:cs="宋体" w:hint="eastAsia"/>
          <w:kern w:val="0"/>
          <w:sz w:val="32"/>
          <w:szCs w:val="32"/>
          <w:bdr w:val="none" w:sz="0" w:space="0" w:color="auto" w:frame="1"/>
        </w:rPr>
        <w:t>，</w:t>
      </w:r>
      <w:r w:rsidR="006B41CF" w:rsidRPr="006B41CF">
        <w:rPr>
          <w:rFonts w:ascii="仿宋_GB2312" w:eastAsia="仿宋_GB2312" w:hAnsi="宋体" w:cs="宋体" w:hint="eastAsia"/>
          <w:kern w:val="0"/>
          <w:sz w:val="32"/>
          <w:szCs w:val="32"/>
          <w:bdr w:val="none" w:sz="0" w:space="0" w:color="auto" w:frame="1"/>
        </w:rPr>
        <w:t>提出意见后</w:t>
      </w:r>
      <w:r w:rsidR="006B41CF" w:rsidRPr="006B41CF">
        <w:rPr>
          <w:rFonts w:ascii="仿宋_GB2312" w:eastAsia="仿宋_GB2312" w:hint="eastAsia"/>
          <w:sz w:val="32"/>
          <w:szCs w:val="32"/>
        </w:rPr>
        <w:t>提交教授委员会</w:t>
      </w:r>
      <w:r w:rsidR="00C1163E">
        <w:rPr>
          <w:rFonts w:ascii="仿宋_GB2312" w:eastAsia="仿宋_GB2312" w:hint="eastAsia"/>
          <w:bCs/>
          <w:color w:val="000000"/>
          <w:sz w:val="32"/>
          <w:szCs w:val="32"/>
          <w:bdr w:val="none" w:sz="0" w:space="0" w:color="auto" w:frame="1"/>
        </w:rPr>
        <w:t>常务委员会或全体委员会</w:t>
      </w:r>
      <w:r w:rsidR="006B41CF" w:rsidRPr="006B41CF">
        <w:rPr>
          <w:rFonts w:ascii="仿宋_GB2312" w:eastAsia="仿宋_GB2312" w:hint="eastAsia"/>
          <w:sz w:val="32"/>
          <w:szCs w:val="32"/>
        </w:rPr>
        <w:t>审议；</w:t>
      </w:r>
    </w:p>
    <w:p w:rsidR="003F6A59" w:rsidRPr="008C7805" w:rsidRDefault="003A3298" w:rsidP="008C7805">
      <w:pPr>
        <w:widowControl/>
        <w:shd w:val="clear" w:color="auto" w:fill="FFFFFF"/>
        <w:spacing w:line="360" w:lineRule="auto"/>
        <w:ind w:firstLineChars="200" w:firstLine="640"/>
        <w:textAlignment w:val="bottom"/>
        <w:rPr>
          <w:rFonts w:ascii="仿宋_GB2312" w:eastAsia="仿宋_GB2312" w:hAnsi="宋体" w:cs="宋体"/>
          <w:kern w:val="0"/>
          <w:sz w:val="32"/>
          <w:szCs w:val="32"/>
          <w:bdr w:val="none" w:sz="0" w:space="0" w:color="auto" w:frame="1"/>
        </w:rPr>
      </w:pPr>
      <w:r w:rsidRPr="004478DE">
        <w:rPr>
          <w:rFonts w:ascii="仿宋_GB2312" w:eastAsia="仿宋_GB2312" w:hAnsi="宋体" w:cs="宋体" w:hint="eastAsia"/>
          <w:kern w:val="0"/>
          <w:sz w:val="32"/>
          <w:szCs w:val="32"/>
          <w:bdr w:val="none" w:sz="0" w:space="0" w:color="auto" w:frame="1"/>
        </w:rPr>
        <w:lastRenderedPageBreak/>
        <w:t>（三）审议学</w:t>
      </w:r>
      <w:r w:rsidRPr="008C7805">
        <w:rPr>
          <w:rFonts w:ascii="仿宋_GB2312" w:eastAsia="仿宋_GB2312" w:hAnsi="宋体" w:cs="宋体" w:hint="eastAsia"/>
          <w:kern w:val="0"/>
          <w:sz w:val="32"/>
          <w:szCs w:val="32"/>
          <w:bdr w:val="none" w:sz="0" w:space="0" w:color="auto" w:frame="1"/>
        </w:rPr>
        <w:t>校</w:t>
      </w:r>
      <w:r w:rsidR="00385932" w:rsidRPr="008C7805">
        <w:rPr>
          <w:rFonts w:ascii="仿宋_GB2312" w:eastAsia="仿宋_GB2312" w:hAnsi="宋体" w:cs="宋体" w:hint="eastAsia"/>
          <w:kern w:val="0"/>
          <w:sz w:val="32"/>
          <w:szCs w:val="32"/>
          <w:bdr w:val="none" w:sz="0" w:space="0" w:color="auto" w:frame="1"/>
        </w:rPr>
        <w:t>科研成果管理评价体系、重</w:t>
      </w:r>
      <w:r w:rsidR="00385932">
        <w:rPr>
          <w:rFonts w:ascii="仿宋_GB2312" w:eastAsia="仿宋_GB2312" w:hAnsi="宋体" w:cs="宋体" w:hint="eastAsia"/>
          <w:kern w:val="0"/>
          <w:sz w:val="32"/>
          <w:szCs w:val="32"/>
          <w:bdr w:val="none" w:sz="0" w:space="0" w:color="auto" w:frame="1"/>
        </w:rPr>
        <w:t>大改革方案和</w:t>
      </w:r>
      <w:r w:rsidRPr="004478DE">
        <w:rPr>
          <w:rFonts w:ascii="仿宋_GB2312" w:eastAsia="仿宋_GB2312" w:hAnsi="宋体" w:cs="宋体" w:hint="eastAsia"/>
          <w:kern w:val="0"/>
          <w:sz w:val="32"/>
          <w:szCs w:val="32"/>
          <w:bdr w:val="none" w:sz="0" w:space="0" w:color="auto" w:frame="1"/>
        </w:rPr>
        <w:t>对科研有实质影响的其他各类政策，</w:t>
      </w:r>
      <w:r w:rsidRPr="004478DE">
        <w:rPr>
          <w:rFonts w:ascii="仿宋_GB2312" w:eastAsia="仿宋_GB2312" w:hint="eastAsia"/>
          <w:sz w:val="32"/>
          <w:szCs w:val="32"/>
        </w:rPr>
        <w:t>提交教授委员会</w:t>
      </w:r>
      <w:r w:rsidRPr="004478DE">
        <w:rPr>
          <w:rFonts w:ascii="仿宋_GB2312" w:eastAsia="仿宋_GB2312" w:hint="eastAsia"/>
          <w:bCs/>
          <w:sz w:val="32"/>
          <w:szCs w:val="32"/>
          <w:bdr w:val="none" w:sz="0" w:space="0" w:color="auto" w:frame="1"/>
        </w:rPr>
        <w:t>常务委员会或全体委员会</w:t>
      </w:r>
      <w:r w:rsidRPr="004478DE">
        <w:rPr>
          <w:rFonts w:ascii="仿宋_GB2312" w:eastAsia="仿宋_GB2312" w:hint="eastAsia"/>
          <w:sz w:val="32"/>
          <w:szCs w:val="32"/>
        </w:rPr>
        <w:t>审议；</w:t>
      </w:r>
    </w:p>
    <w:p w:rsidR="00B92626" w:rsidRPr="00ED3BB1" w:rsidRDefault="00BE01C2" w:rsidP="00F00E81">
      <w:pPr>
        <w:pStyle w:val="a8"/>
        <w:ind w:firstLineChars="200" w:firstLine="640"/>
        <w:rPr>
          <w:rFonts w:ascii="仿宋_GB2312" w:eastAsia="仿宋_GB2312"/>
          <w:i/>
          <w:color w:val="0070C0"/>
          <w:sz w:val="32"/>
          <w:szCs w:val="32"/>
          <w:u w:val="single"/>
        </w:rPr>
      </w:pPr>
      <w:r w:rsidRPr="004478DE">
        <w:rPr>
          <w:rFonts w:ascii="仿宋_GB2312" w:eastAsia="仿宋_GB2312" w:hint="eastAsia"/>
          <w:sz w:val="32"/>
          <w:szCs w:val="32"/>
        </w:rPr>
        <w:t>（</w:t>
      </w:r>
      <w:r w:rsidR="001518B0">
        <w:rPr>
          <w:rFonts w:ascii="仿宋_GB2312" w:eastAsia="仿宋_GB2312" w:hint="eastAsia"/>
          <w:sz w:val="32"/>
          <w:szCs w:val="32"/>
        </w:rPr>
        <w:t>四</w:t>
      </w:r>
      <w:r w:rsidR="004478DE" w:rsidRPr="004478DE">
        <w:rPr>
          <w:rFonts w:ascii="仿宋_GB2312" w:eastAsia="仿宋_GB2312" w:hint="eastAsia"/>
          <w:sz w:val="32"/>
          <w:szCs w:val="32"/>
        </w:rPr>
        <w:t>）评价</w:t>
      </w:r>
      <w:r w:rsidR="00467303" w:rsidRPr="004478DE">
        <w:rPr>
          <w:rFonts w:ascii="仿宋_GB2312" w:eastAsia="仿宋_GB2312" w:hint="eastAsia"/>
          <w:sz w:val="32"/>
          <w:szCs w:val="32"/>
        </w:rPr>
        <w:t>学校首席教授、特聘教授以及其他</w:t>
      </w:r>
      <w:r w:rsidRPr="004478DE">
        <w:rPr>
          <w:rFonts w:ascii="仿宋_GB2312" w:eastAsia="仿宋_GB2312" w:hint="eastAsia"/>
          <w:sz w:val="32"/>
          <w:szCs w:val="32"/>
        </w:rPr>
        <w:t>特殊</w:t>
      </w:r>
      <w:r w:rsidR="00B62348" w:rsidRPr="004478DE">
        <w:rPr>
          <w:rFonts w:ascii="仿宋_GB2312" w:eastAsia="仿宋_GB2312" w:hint="eastAsia"/>
          <w:sz w:val="32"/>
          <w:szCs w:val="32"/>
        </w:rPr>
        <w:t>岗位</w:t>
      </w:r>
      <w:r w:rsidR="00316565" w:rsidRPr="004478DE">
        <w:rPr>
          <w:rFonts w:ascii="仿宋_GB2312" w:eastAsia="仿宋_GB2312" w:hint="eastAsia"/>
          <w:sz w:val="32"/>
          <w:szCs w:val="32"/>
        </w:rPr>
        <w:t>人员</w:t>
      </w:r>
      <w:r w:rsidR="00467303" w:rsidRPr="004478DE">
        <w:rPr>
          <w:rFonts w:ascii="仿宋_GB2312" w:eastAsia="仿宋_GB2312" w:hint="eastAsia"/>
          <w:sz w:val="32"/>
          <w:szCs w:val="32"/>
        </w:rPr>
        <w:t>的</w:t>
      </w:r>
      <w:r w:rsidRPr="004478DE">
        <w:rPr>
          <w:rFonts w:ascii="仿宋_GB2312" w:eastAsia="仿宋_GB2312" w:hint="eastAsia"/>
          <w:sz w:val="32"/>
          <w:szCs w:val="32"/>
        </w:rPr>
        <w:t>学术水平；</w:t>
      </w:r>
    </w:p>
    <w:p w:rsidR="00B92626" w:rsidRPr="008C7805" w:rsidRDefault="00B62348" w:rsidP="008C7805">
      <w:pPr>
        <w:spacing w:line="360" w:lineRule="auto"/>
        <w:ind w:firstLineChars="200" w:firstLine="640"/>
        <w:textAlignment w:val="bottom"/>
        <w:rPr>
          <w:rFonts w:ascii="仿宋_GB2312" w:eastAsia="仿宋_GB2312"/>
          <w:sz w:val="32"/>
          <w:szCs w:val="32"/>
        </w:rPr>
      </w:pPr>
      <w:r w:rsidRPr="008C7805">
        <w:rPr>
          <w:rFonts w:ascii="仿宋_GB2312" w:eastAsia="仿宋_GB2312" w:hint="eastAsia"/>
          <w:sz w:val="32"/>
          <w:szCs w:val="32"/>
        </w:rPr>
        <w:t>（</w:t>
      </w:r>
      <w:r w:rsidR="001518B0" w:rsidRPr="008C7805">
        <w:rPr>
          <w:rFonts w:ascii="仿宋_GB2312" w:eastAsia="仿宋_GB2312" w:hint="eastAsia"/>
          <w:sz w:val="32"/>
          <w:szCs w:val="32"/>
        </w:rPr>
        <w:t>五</w:t>
      </w:r>
      <w:r w:rsidRPr="008C7805">
        <w:rPr>
          <w:rFonts w:ascii="仿宋_GB2312" w:eastAsia="仿宋_GB2312" w:hint="eastAsia"/>
          <w:sz w:val="32"/>
          <w:szCs w:val="32"/>
        </w:rPr>
        <w:t>）审议</w:t>
      </w:r>
      <w:r w:rsidR="000127D1" w:rsidRPr="008C7805">
        <w:rPr>
          <w:rFonts w:ascii="仿宋_GB2312" w:eastAsia="仿宋_GB2312" w:hint="eastAsia"/>
          <w:sz w:val="32"/>
          <w:szCs w:val="32"/>
        </w:rPr>
        <w:t>学校</w:t>
      </w:r>
      <w:r w:rsidR="00687A51" w:rsidRPr="008C7805">
        <w:rPr>
          <w:rFonts w:ascii="仿宋_GB2312" w:eastAsia="仿宋_GB2312" w:hint="eastAsia"/>
          <w:sz w:val="32"/>
          <w:szCs w:val="32"/>
        </w:rPr>
        <w:t>专职科研机构</w:t>
      </w:r>
      <w:r w:rsidRPr="008C7805">
        <w:rPr>
          <w:rFonts w:ascii="仿宋_GB2312" w:eastAsia="仿宋_GB2312" w:hint="eastAsia"/>
          <w:sz w:val="32"/>
          <w:szCs w:val="32"/>
        </w:rPr>
        <w:t>的设置</w:t>
      </w:r>
      <w:r w:rsidR="00687A51" w:rsidRPr="008C7805">
        <w:rPr>
          <w:rFonts w:ascii="仿宋_GB2312" w:eastAsia="仿宋_GB2312" w:hint="eastAsia"/>
          <w:sz w:val="32"/>
          <w:szCs w:val="32"/>
        </w:rPr>
        <w:t>，并评价其</w:t>
      </w:r>
      <w:r w:rsidR="001518B0" w:rsidRPr="008C7805">
        <w:rPr>
          <w:rFonts w:ascii="仿宋_GB2312" w:eastAsia="仿宋_GB2312" w:hint="eastAsia"/>
          <w:sz w:val="32"/>
          <w:szCs w:val="32"/>
        </w:rPr>
        <w:t>科研</w:t>
      </w:r>
      <w:r w:rsidR="00687A51" w:rsidRPr="008C7805">
        <w:rPr>
          <w:rFonts w:ascii="仿宋_GB2312" w:eastAsia="仿宋_GB2312" w:hint="eastAsia"/>
          <w:sz w:val="32"/>
          <w:szCs w:val="32"/>
        </w:rPr>
        <w:t>业绩</w:t>
      </w:r>
      <w:r w:rsidRPr="008C7805">
        <w:rPr>
          <w:rFonts w:ascii="仿宋_GB2312" w:eastAsia="仿宋_GB2312" w:hint="eastAsia"/>
          <w:sz w:val="32"/>
          <w:szCs w:val="32"/>
        </w:rPr>
        <w:t>；</w:t>
      </w:r>
    </w:p>
    <w:p w:rsidR="00BE01C2" w:rsidRPr="008C7805" w:rsidRDefault="00BE01C2" w:rsidP="008C7805">
      <w:pPr>
        <w:widowControl/>
        <w:shd w:val="clear" w:color="auto" w:fill="FFFFFF"/>
        <w:spacing w:line="360" w:lineRule="auto"/>
        <w:ind w:firstLineChars="200" w:firstLine="640"/>
        <w:textAlignment w:val="bottom"/>
        <w:rPr>
          <w:rFonts w:ascii="仿宋_GB2312" w:eastAsia="仿宋_GB2312" w:hAnsi="宋体" w:cs="宋体"/>
          <w:kern w:val="0"/>
          <w:sz w:val="32"/>
          <w:szCs w:val="32"/>
        </w:rPr>
      </w:pPr>
      <w:r w:rsidRPr="008C7805">
        <w:rPr>
          <w:rFonts w:ascii="仿宋_GB2312" w:eastAsia="仿宋_GB2312" w:hAnsi="宋体" w:cs="宋体" w:hint="eastAsia"/>
          <w:kern w:val="0"/>
          <w:sz w:val="32"/>
          <w:szCs w:val="32"/>
          <w:bdr w:val="none" w:sz="0" w:space="0" w:color="auto" w:frame="1"/>
        </w:rPr>
        <w:t>（</w:t>
      </w:r>
      <w:r w:rsidR="001518B0" w:rsidRPr="008C7805">
        <w:rPr>
          <w:rFonts w:ascii="仿宋_GB2312" w:eastAsia="仿宋_GB2312" w:hAnsi="宋体" w:cs="宋体" w:hint="eastAsia"/>
          <w:kern w:val="0"/>
          <w:sz w:val="32"/>
          <w:szCs w:val="32"/>
          <w:bdr w:val="none" w:sz="0" w:space="0" w:color="auto" w:frame="1"/>
        </w:rPr>
        <w:t>六</w:t>
      </w:r>
      <w:r w:rsidRPr="008C7805">
        <w:rPr>
          <w:rFonts w:ascii="仿宋_GB2312" w:eastAsia="仿宋_GB2312" w:hAnsi="宋体" w:cs="宋体" w:hint="eastAsia"/>
          <w:kern w:val="0"/>
          <w:sz w:val="32"/>
          <w:szCs w:val="32"/>
          <w:bdr w:val="none" w:sz="0" w:space="0" w:color="auto" w:frame="1"/>
        </w:rPr>
        <w:t>）受理科研项目、科研成果及科研奖励等学术争议事项；</w:t>
      </w:r>
      <w:r w:rsidR="00B62348" w:rsidRPr="008C7805">
        <w:rPr>
          <w:rFonts w:ascii="仿宋_GB2312" w:eastAsia="仿宋_GB2312" w:hAnsi="宋体" w:cs="宋体" w:hint="eastAsia"/>
          <w:kern w:val="0"/>
          <w:sz w:val="32"/>
          <w:szCs w:val="32"/>
          <w:bdr w:val="none" w:sz="0" w:space="0" w:color="auto" w:frame="1"/>
        </w:rPr>
        <w:t>调查</w:t>
      </w:r>
      <w:r w:rsidR="00547EE2" w:rsidRPr="008C7805">
        <w:rPr>
          <w:rFonts w:ascii="仿宋_GB2312" w:eastAsia="仿宋_GB2312" w:hAnsi="宋体" w:cs="宋体" w:hint="eastAsia"/>
          <w:kern w:val="0"/>
          <w:sz w:val="32"/>
          <w:szCs w:val="32"/>
          <w:bdr w:val="none" w:sz="0" w:space="0" w:color="auto" w:frame="1"/>
        </w:rPr>
        <w:t>并认定</w:t>
      </w:r>
      <w:r w:rsidR="00B62348" w:rsidRPr="008C7805">
        <w:rPr>
          <w:rFonts w:ascii="仿宋_GB2312" w:eastAsia="仿宋_GB2312" w:hAnsi="宋体" w:cs="宋体" w:hint="eastAsia"/>
          <w:kern w:val="0"/>
          <w:sz w:val="32"/>
          <w:szCs w:val="32"/>
          <w:bdr w:val="none" w:sz="0" w:space="0" w:color="auto" w:frame="1"/>
        </w:rPr>
        <w:t>学术不端行为；</w:t>
      </w:r>
    </w:p>
    <w:p w:rsidR="00C50120" w:rsidRDefault="00BE01C2" w:rsidP="001631C5">
      <w:pPr>
        <w:widowControl/>
        <w:shd w:val="clear" w:color="auto" w:fill="FFFFFF"/>
        <w:spacing w:line="360" w:lineRule="auto"/>
        <w:ind w:firstLineChars="200" w:firstLine="640"/>
        <w:jc w:val="left"/>
        <w:textAlignment w:val="bottom"/>
        <w:rPr>
          <w:rFonts w:ascii="仿宋_GB2312" w:eastAsia="仿宋_GB2312" w:hAnsi="宋体" w:cs="宋体"/>
          <w:kern w:val="0"/>
          <w:sz w:val="32"/>
          <w:szCs w:val="32"/>
          <w:bdr w:val="none" w:sz="0" w:space="0" w:color="auto" w:frame="1"/>
        </w:rPr>
      </w:pPr>
      <w:r w:rsidRPr="005018F4">
        <w:rPr>
          <w:rFonts w:ascii="仿宋_GB2312" w:eastAsia="仿宋_GB2312" w:hAnsi="宋体" w:cs="宋体" w:hint="eastAsia"/>
          <w:kern w:val="0"/>
          <w:sz w:val="32"/>
          <w:szCs w:val="32"/>
          <w:bdr w:val="none" w:sz="0" w:space="0" w:color="auto" w:frame="1"/>
        </w:rPr>
        <w:t>（</w:t>
      </w:r>
      <w:r w:rsidR="00547EE2">
        <w:rPr>
          <w:rFonts w:ascii="仿宋_GB2312" w:eastAsia="仿宋_GB2312" w:hAnsi="宋体" w:cs="宋体" w:hint="eastAsia"/>
          <w:kern w:val="0"/>
          <w:sz w:val="32"/>
          <w:szCs w:val="32"/>
          <w:bdr w:val="none" w:sz="0" w:space="0" w:color="auto" w:frame="1"/>
        </w:rPr>
        <w:t>七</w:t>
      </w:r>
      <w:r w:rsidRPr="005018F4">
        <w:rPr>
          <w:rFonts w:ascii="仿宋_GB2312" w:eastAsia="仿宋_GB2312" w:hAnsi="宋体" w:cs="宋体" w:hint="eastAsia"/>
          <w:kern w:val="0"/>
          <w:sz w:val="32"/>
          <w:szCs w:val="32"/>
          <w:bdr w:val="none" w:sz="0" w:space="0" w:color="auto" w:frame="1"/>
        </w:rPr>
        <w:t>）评价科研项目、科研成果的学术水平；</w:t>
      </w:r>
    </w:p>
    <w:p w:rsidR="005018F4" w:rsidRDefault="005018F4" w:rsidP="001631C5">
      <w:pPr>
        <w:widowControl/>
        <w:shd w:val="clear" w:color="auto" w:fill="FFFFFF"/>
        <w:spacing w:line="360" w:lineRule="auto"/>
        <w:ind w:firstLineChars="200" w:firstLine="640"/>
        <w:jc w:val="left"/>
        <w:textAlignment w:val="bottom"/>
        <w:rPr>
          <w:rFonts w:ascii="仿宋_GB2312" w:eastAsia="仿宋_GB2312" w:hAnsi="宋体" w:cs="宋体"/>
          <w:kern w:val="0"/>
          <w:sz w:val="32"/>
          <w:szCs w:val="32"/>
          <w:bdr w:val="none" w:sz="0" w:space="0" w:color="auto" w:frame="1"/>
        </w:rPr>
      </w:pPr>
      <w:r w:rsidRPr="005018F4">
        <w:rPr>
          <w:rFonts w:ascii="仿宋_GB2312" w:eastAsia="仿宋_GB2312" w:hAnsi="宋体" w:cs="宋体" w:hint="eastAsia"/>
          <w:kern w:val="0"/>
          <w:sz w:val="32"/>
          <w:szCs w:val="32"/>
          <w:bdr w:val="none" w:sz="0" w:space="0" w:color="auto" w:frame="1"/>
        </w:rPr>
        <w:t>（</w:t>
      </w:r>
      <w:r w:rsidR="00547EE2">
        <w:rPr>
          <w:rFonts w:ascii="仿宋_GB2312" w:eastAsia="仿宋_GB2312" w:hAnsi="宋体" w:cs="宋体" w:hint="eastAsia"/>
          <w:kern w:val="0"/>
          <w:sz w:val="32"/>
          <w:szCs w:val="32"/>
          <w:bdr w:val="none" w:sz="0" w:space="0" w:color="auto" w:frame="1"/>
        </w:rPr>
        <w:t>八</w:t>
      </w:r>
      <w:r w:rsidRPr="005018F4">
        <w:rPr>
          <w:rFonts w:ascii="仿宋_GB2312" w:eastAsia="仿宋_GB2312" w:hAnsi="宋体" w:cs="宋体" w:hint="eastAsia"/>
          <w:kern w:val="0"/>
          <w:sz w:val="32"/>
          <w:szCs w:val="32"/>
          <w:bdr w:val="none" w:sz="0" w:space="0" w:color="auto" w:frame="1"/>
        </w:rPr>
        <w:t>）</w:t>
      </w:r>
      <w:r w:rsidRPr="007A2576">
        <w:rPr>
          <w:rFonts w:ascii="仿宋_GB2312" w:eastAsia="仿宋_GB2312" w:hAnsi="宋体" w:cs="宋体" w:hint="eastAsia"/>
          <w:kern w:val="0"/>
          <w:sz w:val="32"/>
          <w:szCs w:val="32"/>
          <w:bdr w:val="none" w:sz="0" w:space="0" w:color="auto" w:frame="1"/>
        </w:rPr>
        <w:t>维护学校学术尊严和学校教师、学生在学术上的正当权利，</w:t>
      </w:r>
      <w:r w:rsidR="00B62348">
        <w:rPr>
          <w:rFonts w:ascii="仿宋_GB2312" w:eastAsia="仿宋_GB2312" w:hAnsi="宋体" w:cs="宋体" w:hint="eastAsia"/>
          <w:kern w:val="0"/>
          <w:sz w:val="32"/>
          <w:szCs w:val="32"/>
          <w:bdr w:val="none" w:sz="0" w:space="0" w:color="auto" w:frame="1"/>
        </w:rPr>
        <w:t>提出学校</w:t>
      </w:r>
      <w:r w:rsidRPr="007A2576">
        <w:rPr>
          <w:rFonts w:ascii="仿宋_GB2312" w:eastAsia="仿宋_GB2312" w:hAnsi="宋体" w:cs="宋体" w:hint="eastAsia"/>
          <w:kern w:val="0"/>
          <w:sz w:val="32"/>
          <w:szCs w:val="32"/>
          <w:bdr w:val="none" w:sz="0" w:space="0" w:color="auto" w:frame="1"/>
        </w:rPr>
        <w:t>加强学风建设</w:t>
      </w:r>
      <w:r w:rsidR="00B62348">
        <w:rPr>
          <w:rFonts w:ascii="仿宋_GB2312" w:eastAsia="仿宋_GB2312" w:hAnsi="宋体" w:cs="宋体" w:hint="eastAsia"/>
          <w:kern w:val="0"/>
          <w:sz w:val="32"/>
          <w:szCs w:val="32"/>
          <w:bdr w:val="none" w:sz="0" w:space="0" w:color="auto" w:frame="1"/>
        </w:rPr>
        <w:t>方面的</w:t>
      </w:r>
      <w:r w:rsidRPr="007A2576">
        <w:rPr>
          <w:rFonts w:ascii="仿宋_GB2312" w:eastAsia="仿宋_GB2312" w:hAnsi="宋体" w:cs="宋体" w:hint="eastAsia"/>
          <w:kern w:val="0"/>
          <w:sz w:val="32"/>
          <w:szCs w:val="32"/>
          <w:bdr w:val="none" w:sz="0" w:space="0" w:color="auto" w:frame="1"/>
        </w:rPr>
        <w:t>具体意见；</w:t>
      </w:r>
    </w:p>
    <w:p w:rsidR="005018F4" w:rsidRDefault="005018F4" w:rsidP="005F7CA3">
      <w:pPr>
        <w:widowControl/>
        <w:shd w:val="clear" w:color="auto" w:fill="FFFFFF"/>
        <w:spacing w:line="360" w:lineRule="auto"/>
        <w:ind w:firstLineChars="200" w:firstLine="640"/>
        <w:jc w:val="left"/>
        <w:textAlignment w:val="bottom"/>
        <w:rPr>
          <w:rFonts w:ascii="仿宋_GB2312" w:eastAsia="仿宋_GB2312" w:hAnsi="宋体" w:cs="宋体"/>
          <w:kern w:val="0"/>
          <w:sz w:val="32"/>
          <w:szCs w:val="32"/>
          <w:bdr w:val="none" w:sz="0" w:space="0" w:color="auto" w:frame="1"/>
        </w:rPr>
      </w:pPr>
      <w:r>
        <w:rPr>
          <w:rFonts w:ascii="仿宋_GB2312" w:eastAsia="仿宋_GB2312" w:hAnsi="宋体" w:cs="宋体" w:hint="eastAsia"/>
          <w:kern w:val="0"/>
          <w:sz w:val="32"/>
          <w:szCs w:val="32"/>
          <w:bdr w:val="none" w:sz="0" w:space="0" w:color="auto" w:frame="1"/>
        </w:rPr>
        <w:t>（</w:t>
      </w:r>
      <w:r w:rsidR="00547EE2">
        <w:rPr>
          <w:rFonts w:ascii="仿宋_GB2312" w:eastAsia="仿宋_GB2312" w:hAnsi="宋体" w:cs="宋体" w:hint="eastAsia"/>
          <w:kern w:val="0"/>
          <w:sz w:val="32"/>
          <w:szCs w:val="32"/>
          <w:bdr w:val="none" w:sz="0" w:space="0" w:color="auto" w:frame="1"/>
        </w:rPr>
        <w:t>九</w:t>
      </w:r>
      <w:r w:rsidRPr="005018F4">
        <w:rPr>
          <w:rFonts w:ascii="仿宋_GB2312" w:eastAsia="仿宋_GB2312" w:hAnsi="宋体" w:cs="宋体" w:hint="eastAsia"/>
          <w:kern w:val="0"/>
          <w:sz w:val="32"/>
          <w:szCs w:val="32"/>
          <w:bdr w:val="none" w:sz="0" w:space="0" w:color="auto" w:frame="1"/>
        </w:rPr>
        <w:t>）</w:t>
      </w:r>
      <w:r>
        <w:rPr>
          <w:rFonts w:ascii="仿宋_GB2312" w:eastAsia="仿宋_GB2312" w:hAnsi="宋体" w:cs="宋体" w:hint="eastAsia"/>
          <w:kern w:val="0"/>
          <w:sz w:val="32"/>
          <w:szCs w:val="32"/>
          <w:bdr w:val="none" w:sz="0" w:space="0" w:color="auto" w:frame="1"/>
        </w:rPr>
        <w:t>听取</w:t>
      </w:r>
      <w:r w:rsidRPr="007A2576">
        <w:rPr>
          <w:rFonts w:ascii="仿宋_GB2312" w:eastAsia="仿宋_GB2312" w:hAnsi="宋体" w:cs="宋体" w:hint="eastAsia"/>
          <w:kern w:val="0"/>
          <w:sz w:val="32"/>
          <w:szCs w:val="32"/>
          <w:bdr w:val="none" w:sz="0" w:space="0" w:color="auto" w:frame="1"/>
        </w:rPr>
        <w:t>学校科研工作</w:t>
      </w:r>
      <w:r>
        <w:rPr>
          <w:rFonts w:ascii="仿宋_GB2312" w:eastAsia="仿宋_GB2312" w:hAnsi="宋体" w:cs="宋体" w:hint="eastAsia"/>
          <w:kern w:val="0"/>
          <w:sz w:val="32"/>
          <w:szCs w:val="32"/>
          <w:bdr w:val="none" w:sz="0" w:space="0" w:color="auto" w:frame="1"/>
        </w:rPr>
        <w:t>方面</w:t>
      </w:r>
      <w:r w:rsidRPr="007A2576">
        <w:rPr>
          <w:rFonts w:ascii="仿宋_GB2312" w:eastAsia="仿宋_GB2312" w:hAnsi="宋体" w:cs="宋体" w:hint="eastAsia"/>
          <w:kern w:val="0"/>
          <w:sz w:val="32"/>
          <w:szCs w:val="32"/>
          <w:bdr w:val="none" w:sz="0" w:space="0" w:color="auto" w:frame="1"/>
        </w:rPr>
        <w:t>的报告；</w:t>
      </w:r>
    </w:p>
    <w:p w:rsidR="006B18F3" w:rsidRPr="006045AD" w:rsidRDefault="005018F4" w:rsidP="005F7CA3">
      <w:pPr>
        <w:widowControl/>
        <w:shd w:val="clear" w:color="auto" w:fill="FFFFFF"/>
        <w:spacing w:line="360" w:lineRule="auto"/>
        <w:ind w:firstLineChars="200" w:firstLine="640"/>
        <w:jc w:val="left"/>
        <w:textAlignment w:val="bottom"/>
        <w:rPr>
          <w:rFonts w:ascii="仿宋_GB2312" w:eastAsia="仿宋_GB2312" w:hAnsi="宋体" w:cs="宋体"/>
          <w:kern w:val="0"/>
          <w:sz w:val="32"/>
          <w:szCs w:val="32"/>
          <w:bdr w:val="none" w:sz="0" w:space="0" w:color="auto" w:frame="1"/>
        </w:rPr>
      </w:pPr>
      <w:r>
        <w:rPr>
          <w:rFonts w:ascii="仿宋_GB2312" w:eastAsia="仿宋_GB2312" w:hAnsi="宋体" w:cs="宋体" w:hint="eastAsia"/>
          <w:kern w:val="0"/>
          <w:sz w:val="32"/>
          <w:szCs w:val="32"/>
          <w:bdr w:val="none" w:sz="0" w:space="0" w:color="auto" w:frame="1"/>
        </w:rPr>
        <w:t>（</w:t>
      </w:r>
      <w:r w:rsidR="00547EE2">
        <w:rPr>
          <w:rFonts w:ascii="仿宋_GB2312" w:eastAsia="仿宋_GB2312" w:hAnsi="宋体" w:cs="宋体" w:hint="eastAsia"/>
          <w:kern w:val="0"/>
          <w:sz w:val="32"/>
          <w:szCs w:val="32"/>
          <w:bdr w:val="none" w:sz="0" w:space="0" w:color="auto" w:frame="1"/>
        </w:rPr>
        <w:t>十</w:t>
      </w:r>
      <w:r w:rsidRPr="005018F4">
        <w:rPr>
          <w:rFonts w:ascii="仿宋_GB2312" w:eastAsia="仿宋_GB2312" w:hAnsi="宋体" w:cs="宋体" w:hint="eastAsia"/>
          <w:kern w:val="0"/>
          <w:sz w:val="32"/>
          <w:szCs w:val="32"/>
          <w:bdr w:val="none" w:sz="0" w:space="0" w:color="auto" w:frame="1"/>
        </w:rPr>
        <w:t>）</w:t>
      </w:r>
      <w:r w:rsidRPr="007A2576">
        <w:rPr>
          <w:rFonts w:ascii="仿宋_GB2312" w:eastAsia="仿宋_GB2312" w:hAnsi="宋体" w:cs="宋体" w:hint="eastAsia"/>
          <w:kern w:val="0"/>
          <w:sz w:val="32"/>
          <w:szCs w:val="32"/>
          <w:bdr w:val="none" w:sz="0" w:space="0" w:color="auto" w:frame="1"/>
        </w:rPr>
        <w:t>监督学校科研工作计划和重大项目的实施；</w:t>
      </w:r>
    </w:p>
    <w:p w:rsidR="006B18F3" w:rsidRPr="007A2576" w:rsidRDefault="005018F4" w:rsidP="005F7CA3">
      <w:pPr>
        <w:widowControl/>
        <w:shd w:val="clear" w:color="auto" w:fill="FFFFFF"/>
        <w:spacing w:line="360" w:lineRule="auto"/>
        <w:ind w:firstLineChars="200" w:firstLine="640"/>
        <w:jc w:val="left"/>
        <w:textAlignment w:val="bottom"/>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t>（</w:t>
      </w:r>
      <w:r w:rsidR="00547EE2">
        <w:rPr>
          <w:rFonts w:ascii="仿宋_GB2312" w:eastAsia="仿宋_GB2312" w:hAnsi="宋体" w:cs="宋体" w:hint="eastAsia"/>
          <w:kern w:val="0"/>
          <w:sz w:val="32"/>
          <w:szCs w:val="32"/>
          <w:bdr w:val="none" w:sz="0" w:space="0" w:color="auto" w:frame="1"/>
        </w:rPr>
        <w:t>十一</w:t>
      </w:r>
      <w:r w:rsidR="002329D8">
        <w:rPr>
          <w:rFonts w:ascii="仿宋_GB2312" w:eastAsia="仿宋_GB2312" w:hAnsi="宋体" w:cs="宋体" w:hint="eastAsia"/>
          <w:kern w:val="0"/>
          <w:sz w:val="32"/>
          <w:szCs w:val="32"/>
          <w:bdr w:val="none" w:sz="0" w:space="0" w:color="auto" w:frame="1"/>
        </w:rPr>
        <w:t>）其他需要讨论、审议、决定</w:t>
      </w:r>
      <w:r w:rsidR="006B18F3" w:rsidRPr="007A2576">
        <w:rPr>
          <w:rFonts w:ascii="仿宋_GB2312" w:eastAsia="仿宋_GB2312" w:hAnsi="宋体" w:cs="宋体" w:hint="eastAsia"/>
          <w:kern w:val="0"/>
          <w:sz w:val="32"/>
          <w:szCs w:val="32"/>
          <w:bdr w:val="none" w:sz="0" w:space="0" w:color="auto" w:frame="1"/>
        </w:rPr>
        <w:t>的</w:t>
      </w:r>
      <w:r w:rsidR="00B62348">
        <w:rPr>
          <w:rFonts w:ascii="仿宋_GB2312" w:eastAsia="仿宋_GB2312" w:hAnsi="宋体" w:cs="宋体" w:hint="eastAsia"/>
          <w:kern w:val="0"/>
          <w:sz w:val="32"/>
          <w:szCs w:val="32"/>
          <w:bdr w:val="none" w:sz="0" w:space="0" w:color="auto" w:frame="1"/>
        </w:rPr>
        <w:t>与学术</w:t>
      </w:r>
      <w:r w:rsidR="006B18F3" w:rsidRPr="007A2576">
        <w:rPr>
          <w:rFonts w:ascii="仿宋_GB2312" w:eastAsia="仿宋_GB2312" w:hAnsi="宋体" w:cs="宋体" w:hint="eastAsia"/>
          <w:kern w:val="0"/>
          <w:sz w:val="32"/>
          <w:szCs w:val="32"/>
          <w:bdr w:val="none" w:sz="0" w:space="0" w:color="auto" w:frame="1"/>
        </w:rPr>
        <w:t>相关</w:t>
      </w:r>
      <w:r w:rsidR="00B62348">
        <w:rPr>
          <w:rFonts w:ascii="仿宋_GB2312" w:eastAsia="仿宋_GB2312" w:hAnsi="宋体" w:cs="宋体" w:hint="eastAsia"/>
          <w:kern w:val="0"/>
          <w:sz w:val="32"/>
          <w:szCs w:val="32"/>
          <w:bdr w:val="none" w:sz="0" w:space="0" w:color="auto" w:frame="1"/>
        </w:rPr>
        <w:t>的</w:t>
      </w:r>
      <w:r w:rsidR="006B18F3" w:rsidRPr="007A2576">
        <w:rPr>
          <w:rFonts w:ascii="仿宋_GB2312" w:eastAsia="仿宋_GB2312" w:hAnsi="宋体" w:cs="宋体" w:hint="eastAsia"/>
          <w:kern w:val="0"/>
          <w:sz w:val="32"/>
          <w:szCs w:val="32"/>
          <w:bdr w:val="none" w:sz="0" w:space="0" w:color="auto" w:frame="1"/>
        </w:rPr>
        <w:t>事项。</w:t>
      </w:r>
    </w:p>
    <w:p w:rsidR="00C50120" w:rsidRDefault="006B18F3" w:rsidP="00C50120">
      <w:pPr>
        <w:spacing w:line="360" w:lineRule="auto"/>
        <w:ind w:leftChars="-85" w:left="-178" w:firstLineChars="200" w:firstLine="640"/>
        <w:rPr>
          <w:rFonts w:ascii="仿宋_GB2312" w:eastAsia="仿宋_GB2312" w:hAnsi="宋体" w:cs="宋体"/>
          <w:kern w:val="0"/>
          <w:sz w:val="32"/>
          <w:szCs w:val="32"/>
          <w:bdr w:val="none" w:sz="0" w:space="0" w:color="auto" w:frame="1"/>
        </w:rPr>
      </w:pPr>
      <w:r w:rsidRPr="002329D8">
        <w:rPr>
          <w:rFonts w:ascii="黑体" w:eastAsia="黑体" w:hAnsi="黑体" w:hint="eastAsia"/>
          <w:sz w:val="32"/>
          <w:szCs w:val="32"/>
        </w:rPr>
        <w:t>第六条</w:t>
      </w:r>
      <w:r w:rsidRPr="007A2576">
        <w:rPr>
          <w:rFonts w:ascii="仿宋_GB2312" w:eastAsia="仿宋_GB2312" w:hAnsi="宋体" w:hint="eastAsia"/>
          <w:sz w:val="32"/>
          <w:szCs w:val="32"/>
        </w:rPr>
        <w:t xml:space="preserve">  </w:t>
      </w:r>
      <w:r w:rsidRPr="007A2576">
        <w:rPr>
          <w:rFonts w:ascii="仿宋_GB2312" w:eastAsia="仿宋_GB2312" w:hAnsi="宋体" w:cs="宋体" w:hint="eastAsia"/>
          <w:kern w:val="0"/>
          <w:sz w:val="32"/>
          <w:szCs w:val="32"/>
          <w:bdr w:val="none" w:sz="0" w:space="0" w:color="auto" w:frame="1"/>
        </w:rPr>
        <w:t>学术委员会由11—</w:t>
      </w:r>
      <w:r w:rsidRPr="007A2576">
        <w:rPr>
          <w:rFonts w:ascii="仿宋_GB2312" w:eastAsia="仿宋_GB2312" w:hAnsi="宋体" w:hint="eastAsia"/>
          <w:sz w:val="32"/>
          <w:szCs w:val="32"/>
          <w:bdr w:val="none" w:sz="0" w:space="0" w:color="auto" w:frame="1"/>
        </w:rPr>
        <w:t>15名教授委员会委员组成</w:t>
      </w:r>
      <w:r w:rsidR="008549E1">
        <w:rPr>
          <w:rFonts w:ascii="仿宋_GB2312" w:eastAsia="仿宋_GB2312" w:hAnsi="宋体" w:hint="eastAsia"/>
          <w:sz w:val="32"/>
          <w:szCs w:val="32"/>
          <w:bdr w:val="none" w:sz="0" w:space="0" w:color="auto" w:frame="1"/>
        </w:rPr>
        <w:t>，</w:t>
      </w:r>
      <w:r w:rsidRPr="007A2576">
        <w:rPr>
          <w:rFonts w:ascii="仿宋_GB2312" w:eastAsia="仿宋_GB2312" w:hAnsi="宋体" w:cs="宋体" w:hint="eastAsia"/>
          <w:kern w:val="0"/>
          <w:sz w:val="32"/>
          <w:szCs w:val="32"/>
          <w:bdr w:val="none" w:sz="0" w:space="0" w:color="auto" w:frame="1"/>
        </w:rPr>
        <w:t>设主任1名，副主任1名</w:t>
      </w:r>
      <w:r w:rsidR="008549E1">
        <w:rPr>
          <w:rFonts w:ascii="仿宋_GB2312" w:eastAsia="仿宋_GB2312" w:hAnsi="宋体" w:cs="宋体" w:hint="eastAsia"/>
          <w:kern w:val="0"/>
          <w:sz w:val="32"/>
          <w:szCs w:val="32"/>
          <w:bdr w:val="none" w:sz="0" w:space="0" w:color="auto" w:frame="1"/>
        </w:rPr>
        <w:t>。主任由教授委员会主任提名，全体委员会通过；副主任由</w:t>
      </w:r>
      <w:r w:rsidR="008549E1" w:rsidRPr="007A2576">
        <w:rPr>
          <w:rFonts w:ascii="仿宋_GB2312" w:eastAsia="仿宋_GB2312" w:hAnsi="宋体" w:cs="宋体" w:hint="eastAsia"/>
          <w:kern w:val="0"/>
          <w:sz w:val="32"/>
          <w:szCs w:val="32"/>
          <w:bdr w:val="none" w:sz="0" w:space="0" w:color="auto" w:frame="1"/>
        </w:rPr>
        <w:t>学术委员会主任提名，学术委员会全体委员会通过。</w:t>
      </w:r>
    </w:p>
    <w:p w:rsidR="00C50120" w:rsidRDefault="006B18F3" w:rsidP="00C50120">
      <w:pPr>
        <w:spacing w:line="360" w:lineRule="auto"/>
        <w:ind w:leftChars="-85" w:left="-178" w:firstLineChars="200" w:firstLine="640"/>
        <w:rPr>
          <w:rFonts w:ascii="仿宋_GB2312" w:eastAsia="仿宋_GB2312" w:hAnsi="宋体"/>
          <w:sz w:val="32"/>
          <w:szCs w:val="32"/>
        </w:rPr>
      </w:pPr>
      <w:r w:rsidRPr="002329D8">
        <w:rPr>
          <w:rFonts w:ascii="黑体" w:eastAsia="黑体" w:hAnsi="黑体" w:hint="eastAsia"/>
          <w:sz w:val="32"/>
          <w:szCs w:val="32"/>
        </w:rPr>
        <w:t>第七条</w:t>
      </w:r>
      <w:r w:rsidRPr="007A2576">
        <w:rPr>
          <w:rFonts w:ascii="仿宋_GB2312" w:eastAsia="仿宋_GB2312" w:hAnsi="宋体" w:cs="宋体" w:hint="eastAsia"/>
          <w:kern w:val="0"/>
          <w:sz w:val="32"/>
          <w:szCs w:val="32"/>
          <w:bdr w:val="none" w:sz="0" w:space="0" w:color="auto" w:frame="1"/>
        </w:rPr>
        <w:t xml:space="preserve"> </w:t>
      </w:r>
      <w:r w:rsidR="00E36A23">
        <w:rPr>
          <w:rFonts w:ascii="仿宋_GB2312" w:eastAsia="仿宋_GB2312" w:hAnsi="宋体" w:cs="宋体" w:hint="eastAsia"/>
          <w:kern w:val="0"/>
          <w:sz w:val="32"/>
          <w:szCs w:val="32"/>
          <w:bdr w:val="none" w:sz="0" w:space="0" w:color="auto" w:frame="1"/>
        </w:rPr>
        <w:t xml:space="preserve"> </w:t>
      </w:r>
      <w:r w:rsidR="008549E1" w:rsidRPr="007A2576">
        <w:rPr>
          <w:rFonts w:ascii="仿宋_GB2312" w:eastAsia="仿宋_GB2312" w:hAnsi="宋体" w:cs="宋体" w:hint="eastAsia"/>
          <w:kern w:val="0"/>
          <w:sz w:val="32"/>
          <w:szCs w:val="32"/>
          <w:bdr w:val="none" w:sz="0" w:space="0" w:color="auto" w:frame="1"/>
        </w:rPr>
        <w:t>学术委员会下设办公室，</w:t>
      </w:r>
      <w:r w:rsidR="008549E1">
        <w:rPr>
          <w:rFonts w:ascii="仿宋_GB2312" w:eastAsia="仿宋_GB2312" w:hAnsi="宋体" w:cs="宋体" w:hint="eastAsia"/>
          <w:kern w:val="0"/>
          <w:sz w:val="32"/>
          <w:szCs w:val="32"/>
          <w:bdr w:val="none" w:sz="0" w:space="0" w:color="auto" w:frame="1"/>
        </w:rPr>
        <w:t>为学术委员会日常办事机构，负责完成</w:t>
      </w:r>
      <w:r w:rsidR="00655656">
        <w:rPr>
          <w:rFonts w:ascii="仿宋_GB2312" w:eastAsia="仿宋_GB2312" w:hAnsi="宋体" w:cs="宋体" w:hint="eastAsia"/>
          <w:kern w:val="0"/>
          <w:sz w:val="32"/>
          <w:szCs w:val="32"/>
          <w:bdr w:val="none" w:sz="0" w:space="0" w:color="auto" w:frame="1"/>
        </w:rPr>
        <w:t>学术</w:t>
      </w:r>
      <w:r w:rsidR="008549E1">
        <w:rPr>
          <w:rFonts w:ascii="仿宋_GB2312" w:eastAsia="仿宋_GB2312" w:hAnsi="宋体" w:cs="宋体" w:hint="eastAsia"/>
          <w:kern w:val="0"/>
          <w:sz w:val="32"/>
          <w:szCs w:val="32"/>
          <w:bdr w:val="none" w:sz="0" w:space="0" w:color="auto" w:frame="1"/>
        </w:rPr>
        <w:t>委员会交办的各项工作</w:t>
      </w:r>
      <w:r w:rsidR="00587E8F">
        <w:rPr>
          <w:rFonts w:ascii="仿宋_GB2312" w:eastAsia="仿宋_GB2312" w:hAnsi="宋体" w:cs="宋体" w:hint="eastAsia"/>
          <w:kern w:val="0"/>
          <w:sz w:val="32"/>
          <w:szCs w:val="32"/>
          <w:bdr w:val="none" w:sz="0" w:space="0" w:color="auto" w:frame="1"/>
        </w:rPr>
        <w:t>。</w:t>
      </w:r>
      <w:r w:rsidR="008549E1" w:rsidRPr="007A2576">
        <w:rPr>
          <w:rFonts w:ascii="仿宋_GB2312" w:eastAsia="仿宋_GB2312" w:hAnsi="宋体" w:cs="宋体" w:hint="eastAsia"/>
          <w:kern w:val="0"/>
          <w:sz w:val="32"/>
          <w:szCs w:val="32"/>
          <w:bdr w:val="none" w:sz="0" w:space="0" w:color="auto" w:frame="1"/>
        </w:rPr>
        <w:t>办公室设在科研</w:t>
      </w:r>
      <w:r w:rsidR="008549E1" w:rsidRPr="007A2576">
        <w:rPr>
          <w:rFonts w:ascii="仿宋_GB2312" w:eastAsia="仿宋_GB2312" w:hAnsi="宋体" w:cs="宋体" w:hint="eastAsia"/>
          <w:kern w:val="0"/>
          <w:sz w:val="32"/>
          <w:szCs w:val="32"/>
          <w:bdr w:val="none" w:sz="0" w:space="0" w:color="auto" w:frame="1"/>
        </w:rPr>
        <w:lastRenderedPageBreak/>
        <w:t>处，</w:t>
      </w:r>
      <w:r w:rsidR="008549E1">
        <w:rPr>
          <w:rFonts w:ascii="仿宋_GB2312" w:eastAsia="仿宋_GB2312" w:hAnsi="宋体" w:cs="宋体" w:hint="eastAsia"/>
          <w:kern w:val="0"/>
          <w:sz w:val="32"/>
          <w:szCs w:val="32"/>
          <w:bdr w:val="none" w:sz="0" w:space="0" w:color="auto" w:frame="1"/>
        </w:rPr>
        <w:t>部门</w:t>
      </w:r>
      <w:r w:rsidR="008549E1" w:rsidRPr="007A2576">
        <w:rPr>
          <w:rFonts w:ascii="仿宋_GB2312" w:eastAsia="仿宋_GB2312" w:hAnsi="宋体" w:cs="宋体" w:hint="eastAsia"/>
          <w:kern w:val="0"/>
          <w:sz w:val="32"/>
          <w:szCs w:val="32"/>
          <w:bdr w:val="none" w:sz="0" w:space="0" w:color="auto" w:frame="1"/>
        </w:rPr>
        <w:t>负责人兼任</w:t>
      </w:r>
      <w:r w:rsidR="00655656">
        <w:rPr>
          <w:rFonts w:ascii="仿宋_GB2312" w:eastAsia="仿宋_GB2312" w:hAnsi="宋体" w:cs="宋体" w:hint="eastAsia"/>
          <w:kern w:val="0"/>
          <w:sz w:val="32"/>
          <w:szCs w:val="32"/>
          <w:bdr w:val="none" w:sz="0" w:space="0" w:color="auto" w:frame="1"/>
        </w:rPr>
        <w:t>学术</w:t>
      </w:r>
      <w:r w:rsidR="008549E1">
        <w:rPr>
          <w:rFonts w:ascii="仿宋_GB2312" w:eastAsia="仿宋_GB2312" w:hAnsi="宋体" w:cs="宋体" w:hint="eastAsia"/>
          <w:kern w:val="0"/>
          <w:sz w:val="32"/>
          <w:szCs w:val="32"/>
          <w:bdr w:val="none" w:sz="0" w:space="0" w:color="auto" w:frame="1"/>
        </w:rPr>
        <w:t>委员会</w:t>
      </w:r>
      <w:r w:rsidR="008549E1" w:rsidRPr="007A2576">
        <w:rPr>
          <w:rFonts w:ascii="仿宋_GB2312" w:eastAsia="仿宋_GB2312" w:hAnsi="宋体" w:cs="宋体" w:hint="eastAsia"/>
          <w:kern w:val="0"/>
          <w:sz w:val="32"/>
          <w:szCs w:val="32"/>
          <w:bdr w:val="none" w:sz="0" w:space="0" w:color="auto" w:frame="1"/>
        </w:rPr>
        <w:t>办公室主任。</w:t>
      </w:r>
    </w:p>
    <w:p w:rsidR="00B04860" w:rsidRPr="008C7805" w:rsidRDefault="00547EE2">
      <w:pPr>
        <w:widowControl/>
        <w:spacing w:line="360" w:lineRule="auto"/>
        <w:ind w:firstLineChars="150" w:firstLine="480"/>
        <w:rPr>
          <w:rFonts w:ascii="仿宋_GB2312" w:eastAsia="仿宋_GB2312" w:hAnsi="宋体" w:cs="宋体"/>
          <w:kern w:val="0"/>
          <w:sz w:val="32"/>
          <w:szCs w:val="32"/>
        </w:rPr>
      </w:pPr>
      <w:r>
        <w:rPr>
          <w:rFonts w:ascii="黑体" w:eastAsia="黑体" w:hAnsi="黑体" w:hint="eastAsia"/>
          <w:sz w:val="32"/>
          <w:szCs w:val="32"/>
        </w:rPr>
        <w:t>第八</w:t>
      </w:r>
      <w:r w:rsidR="006B18F3" w:rsidRPr="002329D8">
        <w:rPr>
          <w:rFonts w:ascii="黑体" w:eastAsia="黑体" w:hAnsi="黑体" w:hint="eastAsia"/>
          <w:sz w:val="32"/>
          <w:szCs w:val="32"/>
        </w:rPr>
        <w:t>条</w:t>
      </w:r>
      <w:r w:rsidR="00D138CC" w:rsidRPr="008C7805">
        <w:rPr>
          <w:rFonts w:ascii="黑体" w:eastAsia="黑体" w:hAnsi="黑体" w:hint="eastAsia"/>
          <w:sz w:val="32"/>
          <w:szCs w:val="32"/>
        </w:rPr>
        <w:t xml:space="preserve">  </w:t>
      </w:r>
      <w:r w:rsidR="00DC6EA3" w:rsidRPr="008C7805">
        <w:rPr>
          <w:rFonts w:ascii="仿宋_GB2312" w:eastAsia="仿宋_GB2312" w:hAnsi="宋体" w:cs="宋体" w:hint="eastAsia"/>
          <w:kern w:val="0"/>
          <w:sz w:val="32"/>
          <w:szCs w:val="32"/>
        </w:rPr>
        <w:t>学术委员会议事规则：</w:t>
      </w:r>
    </w:p>
    <w:p w:rsidR="001E4459" w:rsidRDefault="00DC6EA3" w:rsidP="000D0DAB">
      <w:pPr>
        <w:widowControl/>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sidR="00D655B2" w:rsidRPr="008C7805">
        <w:rPr>
          <w:rFonts w:ascii="仿宋_GB2312" w:eastAsia="仿宋_GB2312" w:hAnsi="宋体" w:cs="宋体" w:hint="eastAsia"/>
          <w:kern w:val="0"/>
          <w:sz w:val="32"/>
          <w:szCs w:val="32"/>
        </w:rPr>
        <w:t>学术委员会</w:t>
      </w:r>
      <w:r w:rsidR="00D655B2">
        <w:rPr>
          <w:rFonts w:ascii="仿宋_GB2312" w:eastAsia="仿宋_GB2312" w:hAnsi="宋体" w:cs="宋体" w:hint="eastAsia"/>
          <w:kern w:val="0"/>
          <w:sz w:val="32"/>
          <w:szCs w:val="32"/>
        </w:rPr>
        <w:t>通过会议履行职责。</w:t>
      </w:r>
      <w:r w:rsidR="00257D53" w:rsidRPr="007A2576">
        <w:rPr>
          <w:rFonts w:ascii="仿宋_GB2312" w:eastAsia="仿宋_GB2312" w:hAnsi="宋体" w:cs="宋体" w:hint="eastAsia"/>
          <w:kern w:val="0"/>
          <w:sz w:val="32"/>
          <w:szCs w:val="32"/>
        </w:rPr>
        <w:t>委员会每年至少召开两次全体会议</w:t>
      </w:r>
      <w:r w:rsidR="00D138CC">
        <w:rPr>
          <w:rFonts w:ascii="仿宋_GB2312" w:eastAsia="仿宋_GB2312" w:hAnsi="宋体" w:cs="宋体" w:hint="eastAsia"/>
          <w:kern w:val="0"/>
          <w:sz w:val="32"/>
          <w:szCs w:val="32"/>
        </w:rPr>
        <w:t>，也可根据工作需要、主任</w:t>
      </w:r>
      <w:r w:rsidR="00B62348">
        <w:rPr>
          <w:rFonts w:ascii="仿宋_GB2312" w:eastAsia="仿宋_GB2312" w:hAnsi="宋体" w:cs="宋体" w:hint="eastAsia"/>
          <w:kern w:val="0"/>
          <w:sz w:val="32"/>
          <w:szCs w:val="32"/>
        </w:rPr>
        <w:t>提议</w:t>
      </w:r>
      <w:r w:rsidR="00D138CC">
        <w:rPr>
          <w:rFonts w:ascii="仿宋_GB2312" w:eastAsia="仿宋_GB2312" w:hAnsi="宋体" w:cs="宋体" w:hint="eastAsia"/>
          <w:kern w:val="0"/>
          <w:sz w:val="32"/>
          <w:szCs w:val="32"/>
        </w:rPr>
        <w:t>或三分之一以上</w:t>
      </w:r>
      <w:r w:rsidR="00257D53">
        <w:rPr>
          <w:rFonts w:ascii="仿宋_GB2312" w:eastAsia="仿宋_GB2312" w:hAnsi="宋体" w:cs="宋体" w:hint="eastAsia"/>
          <w:kern w:val="0"/>
          <w:sz w:val="32"/>
          <w:szCs w:val="32"/>
        </w:rPr>
        <w:t>学术委员</w:t>
      </w:r>
      <w:r w:rsidR="00D138CC">
        <w:rPr>
          <w:rFonts w:ascii="仿宋_GB2312" w:eastAsia="仿宋_GB2312" w:hAnsi="宋体" w:cs="宋体" w:hint="eastAsia"/>
          <w:kern w:val="0"/>
          <w:sz w:val="32"/>
          <w:szCs w:val="32"/>
        </w:rPr>
        <w:t>会委员</w:t>
      </w:r>
      <w:r w:rsidR="00257D53">
        <w:rPr>
          <w:rFonts w:ascii="仿宋_GB2312" w:eastAsia="仿宋_GB2312" w:hAnsi="宋体" w:cs="宋体" w:hint="eastAsia"/>
          <w:kern w:val="0"/>
          <w:sz w:val="32"/>
          <w:szCs w:val="32"/>
        </w:rPr>
        <w:t>的提议</w:t>
      </w:r>
      <w:r w:rsidR="00257D53" w:rsidRPr="007A2576">
        <w:rPr>
          <w:rFonts w:ascii="仿宋_GB2312" w:eastAsia="仿宋_GB2312" w:hAnsi="宋体" w:cs="宋体" w:hint="eastAsia"/>
          <w:kern w:val="0"/>
          <w:sz w:val="32"/>
          <w:szCs w:val="32"/>
        </w:rPr>
        <w:t>召开全体会议。</w:t>
      </w:r>
    </w:p>
    <w:p w:rsidR="000D0EE0" w:rsidRPr="00C8173B" w:rsidRDefault="00727561"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（二</w:t>
      </w:r>
      <w:r w:rsidR="000D0EE0" w:rsidRPr="00C8173B">
        <w:rPr>
          <w:rFonts w:ascii="仿宋_GB2312" w:eastAsia="仿宋_GB2312" w:hint="eastAsia"/>
          <w:bCs/>
          <w:sz w:val="32"/>
          <w:szCs w:val="32"/>
          <w:bdr w:val="none" w:sz="0" w:space="0" w:color="auto" w:frame="1"/>
        </w:rPr>
        <w:t>）委员会议由主任主持，主任因故不能履行职务时，可由副主任代为主持。</w:t>
      </w:r>
    </w:p>
    <w:p w:rsidR="000D0EE0" w:rsidRPr="00C8173B" w:rsidRDefault="00727561"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（三</w:t>
      </w:r>
      <w:r w:rsidR="000D0EE0" w:rsidRPr="00C8173B">
        <w:rPr>
          <w:rFonts w:ascii="仿宋_GB2312" w:eastAsia="仿宋_GB2312" w:hint="eastAsia"/>
          <w:bCs/>
          <w:sz w:val="32"/>
          <w:szCs w:val="32"/>
          <w:bdr w:val="none" w:sz="0" w:space="0" w:color="auto" w:frame="1"/>
        </w:rPr>
        <w:t>）委员会议有三分之二以上委员出席，方可作出表决。</w:t>
      </w:r>
    </w:p>
    <w:p w:rsidR="000D0EE0" w:rsidRPr="00C8173B" w:rsidRDefault="000D0EE0"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委员有下列情形的，可以从应到委员的基数中扣除：</w:t>
      </w:r>
    </w:p>
    <w:p w:rsidR="000D0EE0" w:rsidRPr="00C8173B" w:rsidRDefault="000D0EE0"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1. 规定回避的委员；</w:t>
      </w:r>
    </w:p>
    <w:p w:rsidR="000D0EE0" w:rsidRPr="00C8173B" w:rsidRDefault="000D0EE0"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2. 在外出差、进修学习和生病住院，不能出席会议的。</w:t>
      </w:r>
    </w:p>
    <w:p w:rsidR="000D0EE0" w:rsidRPr="00C8173B" w:rsidRDefault="00727561"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（四</w:t>
      </w:r>
      <w:r w:rsidR="000D0EE0" w:rsidRPr="00C8173B">
        <w:rPr>
          <w:rFonts w:ascii="仿宋_GB2312" w:eastAsia="仿宋_GB2312" w:hint="eastAsia"/>
          <w:bCs/>
          <w:sz w:val="32"/>
          <w:szCs w:val="32"/>
          <w:bdr w:val="none" w:sz="0" w:space="0" w:color="auto" w:frame="1"/>
        </w:rPr>
        <w:t>）委员会议应以无记名投票方式进行表决，出席会议的委员可以投同意票、反对票或者弃权票。</w:t>
      </w:r>
    </w:p>
    <w:p w:rsidR="000D0EE0" w:rsidRPr="00C8173B" w:rsidRDefault="000D0EE0"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除法律、法规和学校规章规定的情况外，同意票超过到会委员的三分之二即为表决通过。</w:t>
      </w:r>
    </w:p>
    <w:p w:rsidR="000D0EE0" w:rsidRPr="00C8173B" w:rsidRDefault="00727561"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（五</w:t>
      </w:r>
      <w:r w:rsidR="000D0EE0" w:rsidRPr="00C8173B">
        <w:rPr>
          <w:rFonts w:ascii="仿宋_GB2312" w:eastAsia="仿宋_GB2312" w:hint="eastAsia"/>
          <w:bCs/>
          <w:sz w:val="32"/>
          <w:szCs w:val="32"/>
          <w:bdr w:val="none" w:sz="0" w:space="0" w:color="auto" w:frame="1"/>
        </w:rPr>
        <w:t>）</w:t>
      </w:r>
      <w:r w:rsidR="00010F13">
        <w:rPr>
          <w:rFonts w:ascii="仿宋_GB2312" w:eastAsia="仿宋_GB2312" w:hAnsi="宋体" w:cs="宋体" w:hint="eastAsia"/>
          <w:kern w:val="0"/>
          <w:sz w:val="32"/>
          <w:szCs w:val="32"/>
        </w:rPr>
        <w:t>委员</w:t>
      </w:r>
      <w:r w:rsidR="000D0EE0" w:rsidRPr="00C8173B">
        <w:rPr>
          <w:rFonts w:ascii="仿宋_GB2312" w:eastAsia="仿宋_GB2312" w:hAnsi="宋体" w:cs="宋体" w:hint="eastAsia"/>
          <w:kern w:val="0"/>
          <w:sz w:val="32"/>
          <w:szCs w:val="32"/>
        </w:rPr>
        <w:t>会议应由委员本人出席,</w:t>
      </w:r>
      <w:r w:rsidR="000D0EE0" w:rsidRPr="00C8173B">
        <w:rPr>
          <w:rFonts w:ascii="仿宋_GB2312" w:eastAsia="仿宋_GB2312" w:hint="eastAsia"/>
          <w:bCs/>
          <w:sz w:val="32"/>
          <w:szCs w:val="32"/>
          <w:bdr w:val="none" w:sz="0" w:space="0" w:color="auto" w:frame="1"/>
        </w:rPr>
        <w:t>委员因特殊情况不能出席会议时，</w:t>
      </w:r>
      <w:r w:rsidR="000D0EE0" w:rsidRPr="00C8173B">
        <w:rPr>
          <w:rFonts w:ascii="仿宋_GB2312" w:eastAsia="仿宋_GB2312" w:hAnsi="宋体" w:cs="宋体" w:hint="eastAsia"/>
          <w:kern w:val="0"/>
          <w:sz w:val="32"/>
          <w:szCs w:val="32"/>
        </w:rPr>
        <w:t>应事先向</w:t>
      </w:r>
      <w:r w:rsidR="001917EC" w:rsidRPr="00C8173B">
        <w:rPr>
          <w:rFonts w:ascii="仿宋_GB2312" w:eastAsia="仿宋_GB2312" w:hAnsi="宋体" w:cs="宋体" w:hint="eastAsia"/>
          <w:kern w:val="0"/>
          <w:sz w:val="32"/>
          <w:szCs w:val="32"/>
        </w:rPr>
        <w:t>学术</w:t>
      </w:r>
      <w:r w:rsidR="000D0EE0" w:rsidRPr="00C8173B">
        <w:rPr>
          <w:rFonts w:ascii="仿宋_GB2312" w:eastAsia="仿宋_GB2312" w:hAnsi="宋体" w:cs="宋体" w:hint="eastAsia"/>
          <w:kern w:val="0"/>
          <w:sz w:val="32"/>
          <w:szCs w:val="32"/>
        </w:rPr>
        <w:t>委员会办公室请假</w:t>
      </w:r>
      <w:r w:rsidR="000D0EE0" w:rsidRPr="00C8173B">
        <w:rPr>
          <w:rFonts w:ascii="仿宋_GB2312" w:eastAsia="仿宋_GB2312" w:hint="eastAsia"/>
          <w:bCs/>
          <w:sz w:val="32"/>
          <w:szCs w:val="32"/>
          <w:bdr w:val="none" w:sz="0" w:space="0" w:color="auto" w:frame="1"/>
        </w:rPr>
        <w:t>。</w:t>
      </w:r>
      <w:r w:rsidR="001917EC" w:rsidRPr="00C8173B">
        <w:rPr>
          <w:rFonts w:ascii="仿宋_GB2312" w:eastAsia="仿宋_GB2312" w:hint="eastAsia"/>
          <w:bCs/>
          <w:sz w:val="32"/>
          <w:szCs w:val="32"/>
          <w:bdr w:val="none" w:sz="0" w:space="0" w:color="auto" w:frame="1"/>
        </w:rPr>
        <w:t>不能出席会议的委员</w:t>
      </w:r>
      <w:r w:rsidR="000D0EE0" w:rsidRPr="00C8173B">
        <w:rPr>
          <w:rFonts w:ascii="仿宋_GB2312" w:eastAsia="仿宋_GB2312" w:hAnsi="宋体" w:cs="宋体" w:hint="eastAsia"/>
          <w:kern w:val="0"/>
          <w:sz w:val="32"/>
          <w:szCs w:val="32"/>
        </w:rPr>
        <w:t>不能委托他人代为参加或投票。</w:t>
      </w:r>
      <w:r w:rsidR="000D0EE0" w:rsidRPr="00C8173B">
        <w:rPr>
          <w:rFonts w:ascii="仿宋_GB2312" w:eastAsia="仿宋_GB2312" w:hint="eastAsia"/>
          <w:bCs/>
          <w:sz w:val="32"/>
          <w:szCs w:val="32"/>
          <w:bdr w:val="none" w:sz="0" w:space="0" w:color="auto" w:frame="1"/>
        </w:rPr>
        <w:t xml:space="preserve"> </w:t>
      </w:r>
    </w:p>
    <w:p w:rsidR="000D0EE0" w:rsidRPr="00C8173B" w:rsidRDefault="00727561"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（六</w:t>
      </w:r>
      <w:r w:rsidR="000D0EE0" w:rsidRPr="00C8173B">
        <w:rPr>
          <w:rFonts w:ascii="仿宋_GB2312" w:eastAsia="仿宋_GB2312" w:hint="eastAsia"/>
          <w:bCs/>
          <w:sz w:val="32"/>
          <w:szCs w:val="32"/>
          <w:bdr w:val="none" w:sz="0" w:space="0" w:color="auto" w:frame="1"/>
        </w:rPr>
        <w:t>）同一事项在同一次委员会议中原则上不进行第二次表决。</w:t>
      </w:r>
    </w:p>
    <w:p w:rsidR="000D0EE0" w:rsidRPr="00C8173B" w:rsidRDefault="000D0EE0" w:rsidP="00C8173B">
      <w:pPr>
        <w:ind w:firstLineChars="200" w:firstLine="640"/>
        <w:textAlignment w:val="bottom"/>
        <w:rPr>
          <w:rFonts w:ascii="仿宋_GB2312" w:eastAsia="仿宋_GB2312"/>
          <w:bCs/>
          <w:sz w:val="32"/>
          <w:szCs w:val="32"/>
          <w:bdr w:val="none" w:sz="0" w:space="0" w:color="auto" w:frame="1"/>
        </w:rPr>
      </w:pPr>
      <w:r w:rsidRPr="00C8173B">
        <w:rPr>
          <w:rFonts w:ascii="仿宋_GB2312" w:eastAsia="仿宋_GB2312" w:hint="eastAsia"/>
          <w:bCs/>
          <w:sz w:val="32"/>
          <w:szCs w:val="32"/>
          <w:bdr w:val="none" w:sz="0" w:space="0" w:color="auto" w:frame="1"/>
        </w:rPr>
        <w:t>委员会认为需表决的事项存在尚待调查的问题，经半数</w:t>
      </w:r>
      <w:r w:rsidRPr="00C8173B">
        <w:rPr>
          <w:rFonts w:ascii="仿宋_GB2312" w:eastAsia="仿宋_GB2312" w:hint="eastAsia"/>
          <w:bCs/>
          <w:sz w:val="32"/>
          <w:szCs w:val="32"/>
          <w:bdr w:val="none" w:sz="0" w:space="0" w:color="auto" w:frame="1"/>
        </w:rPr>
        <w:lastRenderedPageBreak/>
        <w:t>以上出席会议的委员同意，可以决定对该事项暂缓表决。</w:t>
      </w:r>
    </w:p>
    <w:p w:rsidR="000D0EE0" w:rsidRPr="00C8173B" w:rsidRDefault="000D0DAB" w:rsidP="00C8173B">
      <w:pPr>
        <w:ind w:firstLineChars="200" w:firstLine="640"/>
        <w:textAlignment w:val="bottom"/>
        <w:rPr>
          <w:rFonts w:ascii="仿宋_GB2312" w:eastAsia="仿宋_GB2312"/>
          <w:bCs/>
          <w:sz w:val="32"/>
          <w:szCs w:val="32"/>
          <w:bdr w:val="none" w:sz="0" w:space="0" w:color="auto" w:frame="1"/>
        </w:rPr>
      </w:pPr>
      <w:r>
        <w:rPr>
          <w:rFonts w:ascii="仿宋_GB2312" w:eastAsia="仿宋_GB2312" w:hint="eastAsia"/>
          <w:bCs/>
          <w:sz w:val="32"/>
          <w:szCs w:val="32"/>
          <w:bdr w:val="none" w:sz="0" w:space="0" w:color="auto" w:frame="1"/>
        </w:rPr>
        <w:t>（七</w:t>
      </w:r>
      <w:r w:rsidR="000D0EE0" w:rsidRPr="00C8173B">
        <w:rPr>
          <w:rFonts w:ascii="仿宋_GB2312" w:eastAsia="仿宋_GB2312" w:hint="eastAsia"/>
          <w:bCs/>
          <w:sz w:val="32"/>
          <w:szCs w:val="32"/>
          <w:bdr w:val="none" w:sz="0" w:space="0" w:color="auto" w:frame="1"/>
        </w:rPr>
        <w:t>）委员会在召开会议时，若认为有必要，可要求有关部门负责人、当事人或专家到会陈述意见或接受询问。</w:t>
      </w:r>
    </w:p>
    <w:p w:rsidR="000D0EE0" w:rsidRPr="00C8173B" w:rsidRDefault="000D0DAB" w:rsidP="00C8173B">
      <w:pPr>
        <w:widowControl/>
        <w:spacing w:line="360" w:lineRule="auto"/>
        <w:ind w:firstLineChars="200" w:firstLine="640"/>
        <w:rPr>
          <w:rFonts w:ascii="仿宋_GB2312" w:eastAsia="仿宋_GB2312" w:hAnsi="宋体" w:cs="宋体"/>
          <w:kern w:val="0"/>
          <w:sz w:val="32"/>
          <w:szCs w:val="32"/>
        </w:rPr>
      </w:pPr>
      <w:r>
        <w:rPr>
          <w:rFonts w:ascii="仿宋_GB2312" w:eastAsia="仿宋_GB2312" w:hint="eastAsia"/>
          <w:bCs/>
          <w:sz w:val="32"/>
          <w:szCs w:val="32"/>
          <w:bdr w:val="none" w:sz="0" w:space="0" w:color="auto" w:frame="1"/>
        </w:rPr>
        <w:t>（八</w:t>
      </w:r>
      <w:r w:rsidR="000D0EE0" w:rsidRPr="00C8173B">
        <w:rPr>
          <w:rFonts w:ascii="仿宋_GB2312" w:eastAsia="仿宋_GB2312" w:hint="eastAsia"/>
          <w:bCs/>
          <w:sz w:val="32"/>
          <w:szCs w:val="32"/>
          <w:bdr w:val="none" w:sz="0" w:space="0" w:color="auto" w:frame="1"/>
        </w:rPr>
        <w:t>）委员会讨论事项所涉委员本人或讨论的当事人与委员有配偶或亲属关系时，该委员应回避。</w:t>
      </w:r>
    </w:p>
    <w:p w:rsidR="007B372F" w:rsidRPr="00C8173B" w:rsidRDefault="000D0DAB" w:rsidP="00C8173B">
      <w:pPr>
        <w:widowControl/>
        <w:spacing w:line="360" w:lineRule="auto"/>
        <w:ind w:firstLineChars="200" w:firstLine="640"/>
        <w:textAlignment w:val="bottom"/>
        <w:rPr>
          <w:rFonts w:ascii="仿宋_GB2312" w:eastAsia="仿宋_GB2312"/>
          <w:sz w:val="32"/>
          <w:szCs w:val="32"/>
        </w:rPr>
      </w:pPr>
      <w:r>
        <w:rPr>
          <w:rFonts w:ascii="仿宋_GB2312" w:eastAsia="仿宋_GB2312" w:hint="eastAsia"/>
          <w:sz w:val="32"/>
          <w:szCs w:val="32"/>
        </w:rPr>
        <w:t>（九</w:t>
      </w:r>
      <w:r w:rsidR="00C91AA6" w:rsidRPr="00C8173B">
        <w:rPr>
          <w:rFonts w:ascii="仿宋_GB2312" w:eastAsia="仿宋_GB2312" w:hint="eastAsia"/>
          <w:sz w:val="32"/>
          <w:szCs w:val="32"/>
        </w:rPr>
        <w:t>）其他议事规则按照《云南财经大学教授委员会章程》执行。</w:t>
      </w:r>
    </w:p>
    <w:p w:rsidR="00B36320" w:rsidRDefault="00DC6EA3" w:rsidP="00DA61C5">
      <w:pPr>
        <w:widowControl/>
        <w:spacing w:line="360" w:lineRule="auto"/>
        <w:ind w:leftChars="-85" w:left="-178" w:firstLineChars="200" w:firstLine="640"/>
        <w:jc w:val="left"/>
        <w:rPr>
          <w:rFonts w:ascii="仿宋_GB2312" w:eastAsia="仿宋_GB2312" w:hAnsi="宋体" w:cs="宋体"/>
          <w:kern w:val="0"/>
          <w:sz w:val="32"/>
          <w:szCs w:val="32"/>
        </w:rPr>
      </w:pPr>
      <w:r>
        <w:rPr>
          <w:rFonts w:ascii="黑体" w:eastAsia="黑体" w:hAnsi="黑体" w:hint="eastAsia"/>
          <w:sz w:val="32"/>
          <w:szCs w:val="32"/>
        </w:rPr>
        <w:t>第九</w:t>
      </w:r>
      <w:r w:rsidR="006B18F3" w:rsidRPr="002329D8">
        <w:rPr>
          <w:rFonts w:ascii="黑体" w:eastAsia="黑体" w:hAnsi="黑体" w:hint="eastAsia"/>
          <w:sz w:val="32"/>
          <w:szCs w:val="32"/>
        </w:rPr>
        <w:t>条</w:t>
      </w:r>
      <w:r w:rsidR="00A01121">
        <w:rPr>
          <w:rFonts w:ascii="黑体" w:eastAsia="黑体" w:hAnsi="黑体" w:hint="eastAsia"/>
          <w:sz w:val="32"/>
          <w:szCs w:val="32"/>
        </w:rPr>
        <w:t xml:space="preserve"> </w:t>
      </w:r>
      <w:r w:rsidR="006B18F3" w:rsidRPr="007A2576">
        <w:rPr>
          <w:rFonts w:ascii="仿宋_GB2312" w:eastAsia="仿宋_GB2312" w:hAnsi="宋体" w:cs="宋体" w:hint="eastAsia"/>
          <w:kern w:val="0"/>
          <w:sz w:val="32"/>
          <w:szCs w:val="32"/>
        </w:rPr>
        <w:t xml:space="preserve"> </w:t>
      </w:r>
      <w:r w:rsidR="00B36320">
        <w:rPr>
          <w:rFonts w:ascii="仿宋_GB2312" w:eastAsia="仿宋_GB2312" w:hAnsi="宋体" w:cs="宋体" w:hint="eastAsia"/>
          <w:kern w:val="0"/>
          <w:sz w:val="32"/>
          <w:szCs w:val="32"/>
        </w:rPr>
        <w:t>学术委员会运行经费纳入教授委员会</w:t>
      </w:r>
      <w:r w:rsidR="00A01121">
        <w:rPr>
          <w:rFonts w:ascii="仿宋_GB2312" w:eastAsia="仿宋_GB2312" w:hAnsi="宋体" w:cs="宋体" w:hint="eastAsia"/>
          <w:kern w:val="0"/>
          <w:sz w:val="32"/>
          <w:szCs w:val="32"/>
        </w:rPr>
        <w:t>经费</w:t>
      </w:r>
      <w:r w:rsidR="00B36320">
        <w:rPr>
          <w:rFonts w:ascii="仿宋_GB2312" w:eastAsia="仿宋_GB2312" w:hAnsi="宋体" w:cs="宋体" w:hint="eastAsia"/>
          <w:kern w:val="0"/>
          <w:sz w:val="32"/>
          <w:szCs w:val="32"/>
        </w:rPr>
        <w:t>统一安排。</w:t>
      </w:r>
    </w:p>
    <w:p w:rsidR="00A931E9" w:rsidRPr="008C7805" w:rsidRDefault="00DC6EA3" w:rsidP="00034CB5">
      <w:pPr>
        <w:widowControl/>
        <w:spacing w:line="360" w:lineRule="auto"/>
        <w:ind w:leftChars="-85" w:left="-178" w:firstLineChars="200" w:firstLine="640"/>
        <w:jc w:val="left"/>
        <w:rPr>
          <w:rFonts w:ascii="仿宋_GB2312" w:eastAsia="仿宋_GB2312"/>
          <w:sz w:val="32"/>
          <w:szCs w:val="32"/>
        </w:rPr>
      </w:pPr>
      <w:bookmarkStart w:id="0" w:name="_Toc480884066"/>
      <w:r>
        <w:rPr>
          <w:rFonts w:ascii="黑体" w:eastAsia="黑体" w:hAnsi="黑体" w:cs="宋体" w:hint="eastAsia"/>
          <w:kern w:val="0"/>
          <w:sz w:val="32"/>
          <w:szCs w:val="32"/>
        </w:rPr>
        <w:t>第十</w:t>
      </w:r>
      <w:r w:rsidR="00A01121" w:rsidRPr="00A01121">
        <w:rPr>
          <w:rFonts w:ascii="黑体" w:eastAsia="黑体" w:hAnsi="黑体" w:cs="宋体" w:hint="eastAsia"/>
          <w:kern w:val="0"/>
          <w:sz w:val="32"/>
          <w:szCs w:val="32"/>
        </w:rPr>
        <w:t xml:space="preserve">条 </w:t>
      </w:r>
      <w:r w:rsidR="00A01121">
        <w:rPr>
          <w:rFonts w:ascii="仿宋_GB2312" w:eastAsia="仿宋_GB2312" w:hAnsi="宋体" w:cs="宋体" w:hint="eastAsia"/>
          <w:kern w:val="0"/>
          <w:sz w:val="32"/>
          <w:szCs w:val="32"/>
        </w:rPr>
        <w:t xml:space="preserve"> </w:t>
      </w:r>
      <w:r w:rsidR="00DA61C5" w:rsidRPr="008C7805">
        <w:rPr>
          <w:rFonts w:ascii="仿宋_GB2312" w:eastAsia="仿宋_GB2312" w:hAnsi="宋体" w:cs="宋体" w:hint="eastAsia"/>
          <w:kern w:val="0"/>
          <w:sz w:val="32"/>
          <w:szCs w:val="32"/>
        </w:rPr>
        <w:t>本细则</w:t>
      </w:r>
      <w:r w:rsidR="00F275B7" w:rsidRPr="008C7805">
        <w:rPr>
          <w:rFonts w:ascii="仿宋_GB2312" w:eastAsia="仿宋_GB2312" w:hAnsi="宋体" w:cs="宋体" w:hint="eastAsia"/>
          <w:kern w:val="0"/>
          <w:sz w:val="32"/>
          <w:szCs w:val="32"/>
        </w:rPr>
        <w:t>自颁</w:t>
      </w:r>
      <w:r w:rsidR="00DA61C5" w:rsidRPr="008C7805">
        <w:rPr>
          <w:rFonts w:ascii="仿宋_GB2312" w:eastAsia="仿宋_GB2312" w:hAnsi="宋体" w:cs="宋体" w:hint="eastAsia"/>
          <w:kern w:val="0"/>
          <w:sz w:val="32"/>
          <w:szCs w:val="32"/>
        </w:rPr>
        <w:t>布之日起</w:t>
      </w:r>
      <w:bookmarkEnd w:id="0"/>
      <w:r w:rsidR="00F275B7" w:rsidRPr="008C7805">
        <w:rPr>
          <w:rFonts w:ascii="仿宋_GB2312" w:eastAsia="仿宋_GB2312" w:hAnsi="宋体" w:cs="宋体" w:hint="eastAsia"/>
          <w:kern w:val="0"/>
          <w:sz w:val="32"/>
          <w:szCs w:val="32"/>
        </w:rPr>
        <w:t>生效</w:t>
      </w:r>
      <w:r w:rsidR="00D81A26" w:rsidRPr="008C7805">
        <w:rPr>
          <w:rFonts w:ascii="仿宋_GB2312" w:eastAsia="仿宋_GB2312" w:hAnsi="宋体" w:cs="宋体" w:hint="eastAsia"/>
          <w:kern w:val="0"/>
          <w:sz w:val="32"/>
          <w:szCs w:val="32"/>
        </w:rPr>
        <w:t>，</w:t>
      </w:r>
      <w:r w:rsidR="00D81A26" w:rsidRPr="008C7805">
        <w:rPr>
          <w:rFonts w:ascii="仿宋_GB2312" w:eastAsia="仿宋_GB2312" w:hint="eastAsia"/>
          <w:sz w:val="32"/>
          <w:szCs w:val="32"/>
        </w:rPr>
        <w:t>原《云南</w:t>
      </w:r>
      <w:r w:rsidR="00FB5825" w:rsidRPr="008C7805">
        <w:rPr>
          <w:rFonts w:ascii="仿宋_GB2312" w:eastAsia="仿宋_GB2312" w:hint="eastAsia"/>
          <w:sz w:val="32"/>
          <w:szCs w:val="32"/>
        </w:rPr>
        <w:t>财贸学院</w:t>
      </w:r>
      <w:r w:rsidR="00D81A26" w:rsidRPr="008C7805">
        <w:rPr>
          <w:rFonts w:ascii="仿宋_GB2312" w:eastAsia="仿宋_GB2312" w:hAnsi="宋体" w:cs="宋体" w:hint="eastAsia"/>
          <w:kern w:val="0"/>
          <w:sz w:val="32"/>
          <w:szCs w:val="32"/>
        </w:rPr>
        <w:t>学术委员会</w:t>
      </w:r>
      <w:r w:rsidR="00FB5825" w:rsidRPr="008C7805">
        <w:rPr>
          <w:rFonts w:ascii="仿宋_GB2312" w:eastAsia="仿宋_GB2312" w:hint="eastAsia"/>
          <w:sz w:val="32"/>
          <w:szCs w:val="32"/>
        </w:rPr>
        <w:t>章程</w:t>
      </w:r>
      <w:r w:rsidR="00D81A26" w:rsidRPr="008C7805">
        <w:rPr>
          <w:rFonts w:ascii="仿宋_GB2312" w:eastAsia="仿宋_GB2312" w:hint="eastAsia"/>
          <w:sz w:val="32"/>
          <w:szCs w:val="32"/>
        </w:rPr>
        <w:t>》同时废止。</w:t>
      </w:r>
    </w:p>
    <w:p w:rsidR="00BE170D" w:rsidRDefault="00BE170D" w:rsidP="00034CB5">
      <w:pPr>
        <w:widowControl/>
        <w:spacing w:line="360" w:lineRule="auto"/>
        <w:ind w:leftChars="-85" w:left="-178" w:firstLineChars="200" w:firstLine="640"/>
        <w:jc w:val="left"/>
        <w:rPr>
          <w:rFonts w:ascii="仿宋_GB2312" w:eastAsia="仿宋_GB2312"/>
          <w:sz w:val="32"/>
          <w:szCs w:val="32"/>
        </w:rPr>
      </w:pPr>
    </w:p>
    <w:p w:rsidR="00BE170D" w:rsidRPr="00034CB5" w:rsidRDefault="00BE170D" w:rsidP="00034CB5">
      <w:pPr>
        <w:widowControl/>
        <w:spacing w:line="360" w:lineRule="auto"/>
        <w:ind w:leftChars="-85" w:left="-178" w:firstLineChars="200" w:firstLine="640"/>
        <w:jc w:val="left"/>
        <w:rPr>
          <w:rFonts w:ascii="仿宋_GB2312" w:eastAsia="仿宋_GB2312" w:hAnsi="宋体" w:cs="宋体"/>
          <w:kern w:val="0"/>
          <w:sz w:val="32"/>
          <w:szCs w:val="32"/>
        </w:rPr>
      </w:pPr>
    </w:p>
    <w:p w:rsidR="005E44F7" w:rsidRDefault="00CC10C1" w:rsidP="00CF4987">
      <w:pPr>
        <w:widowControl/>
        <w:spacing w:line="360" w:lineRule="auto"/>
        <w:ind w:left="640" w:right="160"/>
        <w:jc w:val="right"/>
        <w:textAlignment w:val="bottom"/>
        <w:rPr>
          <w:rFonts w:ascii="仿宋_GB2312" w:eastAsia="仿宋_GB2312" w:hAnsi="仿宋"/>
          <w:sz w:val="32"/>
          <w:szCs w:val="32"/>
        </w:rPr>
      </w:pPr>
      <w:r>
        <w:rPr>
          <w:rFonts w:ascii="仿宋_GB2312" w:eastAsia="仿宋_GB2312" w:hAnsi="仿宋" w:hint="eastAsia"/>
          <w:sz w:val="32"/>
          <w:szCs w:val="32"/>
        </w:rPr>
        <w:t>二○一六年一月二十日</w:t>
      </w: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Default="007903D1" w:rsidP="00CF4987">
      <w:pPr>
        <w:widowControl/>
        <w:spacing w:line="360" w:lineRule="auto"/>
        <w:ind w:left="640" w:right="160"/>
        <w:jc w:val="right"/>
        <w:textAlignment w:val="bottom"/>
        <w:rPr>
          <w:rFonts w:ascii="仿宋_GB2312" w:eastAsia="仿宋_GB2312" w:hAnsi="仿宋"/>
          <w:sz w:val="32"/>
          <w:szCs w:val="32"/>
        </w:rPr>
      </w:pPr>
    </w:p>
    <w:p w:rsidR="007903D1" w:rsidRPr="007A6B1F" w:rsidRDefault="007903D1" w:rsidP="009A3106">
      <w:pPr>
        <w:widowControl/>
        <w:spacing w:line="360" w:lineRule="auto"/>
        <w:ind w:right="800"/>
        <w:textAlignment w:val="bottom"/>
        <w:rPr>
          <w:rFonts w:ascii="仿宋_GB2312" w:eastAsia="仿宋_GB2312" w:hAnsi="仿宋"/>
          <w:sz w:val="32"/>
          <w:szCs w:val="32"/>
        </w:rPr>
      </w:pPr>
    </w:p>
    <w:sectPr w:rsidR="007903D1" w:rsidRPr="007A6B1F" w:rsidSect="006E38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563" w:rsidRDefault="008B2563" w:rsidP="005F19AE">
      <w:r>
        <w:separator/>
      </w:r>
    </w:p>
  </w:endnote>
  <w:endnote w:type="continuationSeparator" w:id="1">
    <w:p w:rsidR="008B2563" w:rsidRDefault="008B2563" w:rsidP="005F1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D53" w:rsidRDefault="00302DD5">
    <w:pPr>
      <w:pStyle w:val="a5"/>
      <w:jc w:val="center"/>
    </w:pPr>
    <w:fldSimple w:instr=" PAGE   \* MERGEFORMAT ">
      <w:r w:rsidR="009A3106" w:rsidRPr="009A3106">
        <w:rPr>
          <w:noProof/>
          <w:lang w:val="zh-CN"/>
        </w:rPr>
        <w:t>4</w:t>
      </w:r>
    </w:fldSimple>
  </w:p>
  <w:p w:rsidR="00257D53" w:rsidRDefault="00257D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563" w:rsidRDefault="008B2563" w:rsidP="005F19AE">
      <w:r>
        <w:separator/>
      </w:r>
    </w:p>
  </w:footnote>
  <w:footnote w:type="continuationSeparator" w:id="1">
    <w:p w:rsidR="008B2563" w:rsidRDefault="008B2563" w:rsidP="005F1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77A"/>
    <w:multiLevelType w:val="hybridMultilevel"/>
    <w:tmpl w:val="1F7E9F8C"/>
    <w:lvl w:ilvl="0" w:tplc="21C849E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793551B"/>
    <w:multiLevelType w:val="hybridMultilevel"/>
    <w:tmpl w:val="6D0E11DA"/>
    <w:lvl w:ilvl="0" w:tplc="9EE2F04E">
      <w:start w:val="1"/>
      <w:numFmt w:val="japaneseCounting"/>
      <w:lvlText w:val="（%1）"/>
      <w:lvlJc w:val="left"/>
      <w:pPr>
        <w:ind w:left="2275" w:hanging="163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ECF452D"/>
    <w:multiLevelType w:val="hybridMultilevel"/>
    <w:tmpl w:val="D3563CEA"/>
    <w:lvl w:ilvl="0" w:tplc="E084CC72">
      <w:start w:val="1"/>
      <w:numFmt w:val="japaneseCounting"/>
      <w:lvlText w:val="（%1）"/>
      <w:lvlJc w:val="left"/>
      <w:pPr>
        <w:ind w:left="1845" w:hanging="12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nsid w:val="19285A66"/>
    <w:multiLevelType w:val="hybridMultilevel"/>
    <w:tmpl w:val="0F00EE54"/>
    <w:lvl w:ilvl="0" w:tplc="4C26C8E2">
      <w:start w:val="4"/>
      <w:numFmt w:val="japaneseCounting"/>
      <w:lvlText w:val="（%1）"/>
      <w:lvlJc w:val="left"/>
      <w:pPr>
        <w:ind w:left="1915" w:hanging="1080"/>
      </w:pPr>
      <w:rPr>
        <w:rFonts w:hAnsi="仿宋"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abstractNum w:abstractNumId="4">
    <w:nsid w:val="1AE60F99"/>
    <w:multiLevelType w:val="hybridMultilevel"/>
    <w:tmpl w:val="82545BCA"/>
    <w:lvl w:ilvl="0" w:tplc="FED60D6E">
      <w:start w:val="5"/>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2071C6A"/>
    <w:multiLevelType w:val="hybridMultilevel"/>
    <w:tmpl w:val="6B644474"/>
    <w:lvl w:ilvl="0" w:tplc="C6C6469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7196B8D"/>
    <w:multiLevelType w:val="hybridMultilevel"/>
    <w:tmpl w:val="082E0914"/>
    <w:lvl w:ilvl="0" w:tplc="A00EB27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92C0ECF"/>
    <w:multiLevelType w:val="hybridMultilevel"/>
    <w:tmpl w:val="3A542E20"/>
    <w:lvl w:ilvl="0" w:tplc="BAEEB1E6">
      <w:start w:val="1"/>
      <w:numFmt w:val="japaneseCounting"/>
      <w:lvlText w:val="（%1）"/>
      <w:lvlJc w:val="left"/>
      <w:pPr>
        <w:ind w:left="1720" w:hanging="1080"/>
      </w:pPr>
      <w:rPr>
        <w:rFonts w:hAns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9EC63CB"/>
    <w:multiLevelType w:val="hybridMultilevel"/>
    <w:tmpl w:val="3A542E20"/>
    <w:lvl w:ilvl="0" w:tplc="BAEEB1E6">
      <w:start w:val="1"/>
      <w:numFmt w:val="japaneseCounting"/>
      <w:lvlText w:val="（%1）"/>
      <w:lvlJc w:val="left"/>
      <w:pPr>
        <w:ind w:left="1931" w:hanging="1080"/>
      </w:pPr>
      <w:rPr>
        <w:rFonts w:hAnsiTheme="minorHAnsi"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9">
    <w:nsid w:val="40F6602C"/>
    <w:multiLevelType w:val="hybridMultilevel"/>
    <w:tmpl w:val="FB0822E0"/>
    <w:lvl w:ilvl="0" w:tplc="1C08BA92">
      <w:start w:val="1"/>
      <w:numFmt w:val="japaneseCounting"/>
      <w:lvlText w:val="（%1）"/>
      <w:lvlJc w:val="left"/>
      <w:pPr>
        <w:ind w:left="1665" w:hanging="1080"/>
      </w:pPr>
      <w:rPr>
        <w:rFonts w:hAnsi="仿宋"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0">
    <w:nsid w:val="41290D9D"/>
    <w:multiLevelType w:val="hybridMultilevel"/>
    <w:tmpl w:val="A9CC6D00"/>
    <w:lvl w:ilvl="0" w:tplc="B1801C44">
      <w:start w:val="1"/>
      <w:numFmt w:val="japaneseCounting"/>
      <w:lvlText w:val="第%1条"/>
      <w:lvlJc w:val="left"/>
      <w:pPr>
        <w:ind w:left="1920" w:hanging="1290"/>
      </w:pPr>
      <w:rPr>
        <w:rFonts w:ascii="黑体" w:eastAsia="黑体" w:hAnsi="黑体"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468645CC"/>
    <w:multiLevelType w:val="hybridMultilevel"/>
    <w:tmpl w:val="7C7628D4"/>
    <w:lvl w:ilvl="0" w:tplc="F1029396">
      <w:start w:val="1"/>
      <w:numFmt w:val="japaneseCounting"/>
      <w:lvlText w:val="（%1）"/>
      <w:lvlJc w:val="left"/>
      <w:pPr>
        <w:ind w:left="2245" w:hanging="16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78C0263"/>
    <w:multiLevelType w:val="hybridMultilevel"/>
    <w:tmpl w:val="E700A4CA"/>
    <w:lvl w:ilvl="0" w:tplc="589258B0">
      <w:start w:val="2"/>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3">
    <w:nsid w:val="4D4629E3"/>
    <w:multiLevelType w:val="hybridMultilevel"/>
    <w:tmpl w:val="BD281F52"/>
    <w:lvl w:ilvl="0" w:tplc="F50C7200">
      <w:start w:val="1"/>
      <w:numFmt w:val="japaneseCounting"/>
      <w:lvlText w:val="第%1条"/>
      <w:lvlJc w:val="left"/>
      <w:pPr>
        <w:ind w:left="1723" w:hanging="1080"/>
      </w:pPr>
      <w:rPr>
        <w:rFonts w:ascii="黑体" w:eastAsia="黑体" w:hAnsi="黑体"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52095D6F"/>
    <w:multiLevelType w:val="hybridMultilevel"/>
    <w:tmpl w:val="7964653C"/>
    <w:lvl w:ilvl="0" w:tplc="C690F9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6CC137B"/>
    <w:multiLevelType w:val="hybridMultilevel"/>
    <w:tmpl w:val="37B80F48"/>
    <w:lvl w:ilvl="0" w:tplc="05A86F9C">
      <w:start w:val="4"/>
      <w:numFmt w:val="japaneseCounting"/>
      <w:lvlText w:val="(%1）"/>
      <w:lvlJc w:val="left"/>
      <w:pPr>
        <w:ind w:left="1660" w:hanging="825"/>
      </w:pPr>
      <w:rPr>
        <w:rFonts w:hAnsi="仿宋"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abstractNum w:abstractNumId="16">
    <w:nsid w:val="601604CA"/>
    <w:multiLevelType w:val="hybridMultilevel"/>
    <w:tmpl w:val="8FD441D2"/>
    <w:lvl w:ilvl="0" w:tplc="2E5E333A">
      <w:start w:val="4"/>
      <w:numFmt w:val="japaneseCounting"/>
      <w:lvlText w:val="（%1）"/>
      <w:lvlJc w:val="left"/>
      <w:pPr>
        <w:ind w:left="1720" w:hanging="1080"/>
      </w:pPr>
      <w:rPr>
        <w:rFonts w:hAnsi="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62A8133F"/>
    <w:multiLevelType w:val="hybridMultilevel"/>
    <w:tmpl w:val="003C7FFE"/>
    <w:lvl w:ilvl="0" w:tplc="F8B4D760">
      <w:start w:val="1"/>
      <w:numFmt w:val="japaneseCounting"/>
      <w:lvlText w:val="第%1条"/>
      <w:lvlJc w:val="left"/>
      <w:pPr>
        <w:ind w:left="2021" w:hanging="1080"/>
      </w:pPr>
      <w:rPr>
        <w:rFonts w:ascii="黑体" w:eastAsia="黑体" w:hAnsi="黑体" w:cs="宋体" w:hint="default"/>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8">
    <w:nsid w:val="64560F89"/>
    <w:multiLevelType w:val="hybridMultilevel"/>
    <w:tmpl w:val="CF021C76"/>
    <w:lvl w:ilvl="0" w:tplc="C66494A4">
      <w:start w:val="1"/>
      <w:numFmt w:val="japaneseCounting"/>
      <w:lvlText w:val="第%1条"/>
      <w:lvlJc w:val="left"/>
      <w:pPr>
        <w:ind w:left="1720" w:hanging="1080"/>
      </w:pPr>
      <w:rPr>
        <w:rFonts w:ascii="黑体" w:eastAsia="黑体" w:hAnsi="黑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66CE33D8"/>
    <w:multiLevelType w:val="hybridMultilevel"/>
    <w:tmpl w:val="1D828AA8"/>
    <w:lvl w:ilvl="0" w:tplc="03D08EDC">
      <w:start w:val="4"/>
      <w:numFmt w:val="japaneseCounting"/>
      <w:lvlText w:val="（%1）"/>
      <w:lvlJc w:val="left"/>
      <w:pPr>
        <w:ind w:left="1506" w:hanging="1080"/>
      </w:pPr>
      <w:rPr>
        <w:rFonts w:hint="default"/>
        <w:i w:val="0"/>
        <w:color w:val="000000"/>
        <w:u w:val="none"/>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nsid w:val="674F0963"/>
    <w:multiLevelType w:val="hybridMultilevel"/>
    <w:tmpl w:val="0BB4715A"/>
    <w:lvl w:ilvl="0" w:tplc="29A872A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691C1BAE"/>
    <w:multiLevelType w:val="hybridMultilevel"/>
    <w:tmpl w:val="99AE2A62"/>
    <w:lvl w:ilvl="0" w:tplc="61A42A30">
      <w:start w:val="1"/>
      <w:numFmt w:val="chineseCountingThousand"/>
      <w:lvlText w:val="第%1条"/>
      <w:lvlJc w:val="left"/>
      <w:pPr>
        <w:tabs>
          <w:tab w:val="num" w:pos="1696"/>
        </w:tabs>
        <w:ind w:left="1696" w:hanging="420"/>
      </w:pPr>
      <w:rPr>
        <w:rFonts w:ascii="黑体" w:eastAsia="黑体" w:hAnsi="黑体" w:cs="Times New Roman" w:hint="eastAsia"/>
        <w:b w:val="0"/>
        <w:i w:val="0"/>
        <w:sz w:val="32"/>
        <w:lang w:val="en-US"/>
      </w:rPr>
    </w:lvl>
    <w:lvl w:ilvl="1" w:tplc="04090019">
      <w:start w:val="1"/>
      <w:numFmt w:val="decimal"/>
      <w:lvlText w:val="%2."/>
      <w:lvlJc w:val="left"/>
      <w:pPr>
        <w:tabs>
          <w:tab w:val="num" w:pos="2340"/>
        </w:tabs>
        <w:ind w:left="2340" w:hanging="360"/>
      </w:pPr>
      <w:rPr>
        <w:rFonts w:cs="Times New Roman"/>
      </w:rPr>
    </w:lvl>
    <w:lvl w:ilvl="2" w:tplc="0409001B">
      <w:start w:val="1"/>
      <w:numFmt w:val="decimal"/>
      <w:lvlText w:val="%3."/>
      <w:lvlJc w:val="left"/>
      <w:pPr>
        <w:tabs>
          <w:tab w:val="num" w:pos="3060"/>
        </w:tabs>
        <w:ind w:left="3060" w:hanging="36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decimal"/>
      <w:lvlText w:val="%5."/>
      <w:lvlJc w:val="left"/>
      <w:pPr>
        <w:tabs>
          <w:tab w:val="num" w:pos="4500"/>
        </w:tabs>
        <w:ind w:left="4500" w:hanging="360"/>
      </w:pPr>
      <w:rPr>
        <w:rFonts w:cs="Times New Roman"/>
      </w:rPr>
    </w:lvl>
    <w:lvl w:ilvl="5" w:tplc="0409001B">
      <w:start w:val="1"/>
      <w:numFmt w:val="decimal"/>
      <w:lvlText w:val="%6."/>
      <w:lvlJc w:val="left"/>
      <w:pPr>
        <w:tabs>
          <w:tab w:val="num" w:pos="5220"/>
        </w:tabs>
        <w:ind w:left="5220" w:hanging="36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decimal"/>
      <w:lvlText w:val="%8."/>
      <w:lvlJc w:val="left"/>
      <w:pPr>
        <w:tabs>
          <w:tab w:val="num" w:pos="6660"/>
        </w:tabs>
        <w:ind w:left="6660" w:hanging="360"/>
      </w:pPr>
      <w:rPr>
        <w:rFonts w:cs="Times New Roman"/>
      </w:rPr>
    </w:lvl>
    <w:lvl w:ilvl="8" w:tplc="0409001B">
      <w:start w:val="1"/>
      <w:numFmt w:val="decimal"/>
      <w:lvlText w:val="%9."/>
      <w:lvlJc w:val="left"/>
      <w:pPr>
        <w:tabs>
          <w:tab w:val="num" w:pos="7380"/>
        </w:tabs>
        <w:ind w:left="7380" w:hanging="360"/>
      </w:pPr>
      <w:rPr>
        <w:rFonts w:cs="Times New Roman"/>
      </w:rPr>
    </w:lvl>
  </w:abstractNum>
  <w:abstractNum w:abstractNumId="22">
    <w:nsid w:val="73C05A9E"/>
    <w:multiLevelType w:val="hybridMultilevel"/>
    <w:tmpl w:val="99AE2A62"/>
    <w:lvl w:ilvl="0" w:tplc="61A42A30">
      <w:start w:val="1"/>
      <w:numFmt w:val="chineseCountingThousand"/>
      <w:lvlText w:val="第%1条"/>
      <w:lvlJc w:val="left"/>
      <w:pPr>
        <w:tabs>
          <w:tab w:val="num" w:pos="1271"/>
        </w:tabs>
        <w:ind w:left="1271" w:hanging="420"/>
      </w:pPr>
      <w:rPr>
        <w:rFonts w:ascii="黑体" w:eastAsia="黑体" w:hAnsi="黑体" w:cs="Times New Roman" w:hint="eastAsia"/>
        <w:b w:val="0"/>
        <w:i w:val="0"/>
        <w:sz w:val="32"/>
        <w:lang w:val="en-US"/>
      </w:rPr>
    </w:lvl>
    <w:lvl w:ilvl="1" w:tplc="04090019">
      <w:start w:val="1"/>
      <w:numFmt w:val="decimal"/>
      <w:lvlText w:val="%2."/>
      <w:lvlJc w:val="left"/>
      <w:pPr>
        <w:tabs>
          <w:tab w:val="num" w:pos="2340"/>
        </w:tabs>
        <w:ind w:left="2340" w:hanging="360"/>
      </w:pPr>
      <w:rPr>
        <w:rFonts w:cs="Times New Roman"/>
      </w:rPr>
    </w:lvl>
    <w:lvl w:ilvl="2" w:tplc="0409001B">
      <w:start w:val="1"/>
      <w:numFmt w:val="decimal"/>
      <w:lvlText w:val="%3."/>
      <w:lvlJc w:val="left"/>
      <w:pPr>
        <w:tabs>
          <w:tab w:val="num" w:pos="3060"/>
        </w:tabs>
        <w:ind w:left="3060" w:hanging="36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decimal"/>
      <w:lvlText w:val="%5."/>
      <w:lvlJc w:val="left"/>
      <w:pPr>
        <w:tabs>
          <w:tab w:val="num" w:pos="4500"/>
        </w:tabs>
        <w:ind w:left="4500" w:hanging="360"/>
      </w:pPr>
      <w:rPr>
        <w:rFonts w:cs="Times New Roman"/>
      </w:rPr>
    </w:lvl>
    <w:lvl w:ilvl="5" w:tplc="0409001B">
      <w:start w:val="1"/>
      <w:numFmt w:val="decimal"/>
      <w:lvlText w:val="%6."/>
      <w:lvlJc w:val="left"/>
      <w:pPr>
        <w:tabs>
          <w:tab w:val="num" w:pos="5220"/>
        </w:tabs>
        <w:ind w:left="5220" w:hanging="36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decimal"/>
      <w:lvlText w:val="%8."/>
      <w:lvlJc w:val="left"/>
      <w:pPr>
        <w:tabs>
          <w:tab w:val="num" w:pos="6660"/>
        </w:tabs>
        <w:ind w:left="6660" w:hanging="360"/>
      </w:pPr>
      <w:rPr>
        <w:rFonts w:cs="Times New Roman"/>
      </w:rPr>
    </w:lvl>
    <w:lvl w:ilvl="8" w:tplc="0409001B">
      <w:start w:val="1"/>
      <w:numFmt w:val="decimal"/>
      <w:lvlText w:val="%9."/>
      <w:lvlJc w:val="left"/>
      <w:pPr>
        <w:tabs>
          <w:tab w:val="num" w:pos="7380"/>
        </w:tabs>
        <w:ind w:left="7380" w:hanging="360"/>
      </w:pPr>
      <w:rPr>
        <w:rFonts w:cs="Times New Roman"/>
      </w:rPr>
    </w:lvl>
  </w:abstractNum>
  <w:abstractNum w:abstractNumId="23">
    <w:nsid w:val="7436018D"/>
    <w:multiLevelType w:val="hybridMultilevel"/>
    <w:tmpl w:val="5E22A902"/>
    <w:lvl w:ilvl="0" w:tplc="D78CA422">
      <w:start w:val="1"/>
      <w:numFmt w:val="japaneseCounting"/>
      <w:lvlText w:val="（%1）"/>
      <w:lvlJc w:val="left"/>
      <w:pPr>
        <w:ind w:left="1665" w:hanging="1080"/>
      </w:pPr>
      <w:rPr>
        <w:rFonts w:hAnsi="仿宋"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4">
    <w:nsid w:val="7E282A7A"/>
    <w:multiLevelType w:val="hybridMultilevel"/>
    <w:tmpl w:val="CB48295C"/>
    <w:lvl w:ilvl="0" w:tplc="A3A8DF80">
      <w:start w:val="1"/>
      <w:numFmt w:val="japaneseCounting"/>
      <w:lvlText w:val="（%1）"/>
      <w:lvlJc w:val="left"/>
      <w:pPr>
        <w:ind w:left="1665" w:hanging="1080"/>
      </w:pPr>
      <w:rPr>
        <w:rFonts w:hAnsi="仿宋"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4"/>
  </w:num>
  <w:num w:numId="2">
    <w:abstractNumId w:val="5"/>
  </w:num>
  <w:num w:numId="3">
    <w:abstractNumId w:val="10"/>
  </w:num>
  <w:num w:numId="4">
    <w:abstractNumId w:val="17"/>
  </w:num>
  <w:num w:numId="5">
    <w:abstractNumId w:val="18"/>
  </w:num>
  <w:num w:numId="6">
    <w:abstractNumId w:val="13"/>
  </w:num>
  <w:num w:numId="7">
    <w:abstractNumId w:val="8"/>
  </w:num>
  <w:num w:numId="8">
    <w:abstractNumId w:val="22"/>
  </w:num>
  <w:num w:numId="9">
    <w:abstractNumId w:val="3"/>
  </w:num>
  <w:num w:numId="10">
    <w:abstractNumId w:val="2"/>
  </w:num>
  <w:num w:numId="11">
    <w:abstractNumId w:val="15"/>
  </w:num>
  <w:num w:numId="12">
    <w:abstractNumId w:val="16"/>
  </w:num>
  <w:num w:numId="13">
    <w:abstractNumId w:val="12"/>
  </w:num>
  <w:num w:numId="14">
    <w:abstractNumId w:val="9"/>
  </w:num>
  <w:num w:numId="15">
    <w:abstractNumId w:val="7"/>
  </w:num>
  <w:num w:numId="16">
    <w:abstractNumId w:val="1"/>
  </w:num>
  <w:num w:numId="17">
    <w:abstractNumId w:val="0"/>
  </w:num>
  <w:num w:numId="18">
    <w:abstractNumId w:val="19"/>
  </w:num>
  <w:num w:numId="19">
    <w:abstractNumId w:val="14"/>
  </w:num>
  <w:num w:numId="20">
    <w:abstractNumId w:val="21"/>
  </w:num>
  <w:num w:numId="21">
    <w:abstractNumId w:val="23"/>
  </w:num>
  <w:num w:numId="22">
    <w:abstractNumId w:val="11"/>
  </w:num>
  <w:num w:numId="23">
    <w:abstractNumId w:val="6"/>
  </w:num>
  <w:num w:numId="24">
    <w:abstractNumId w:val="2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1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8F3"/>
    <w:rsid w:val="000007DE"/>
    <w:rsid w:val="00010F13"/>
    <w:rsid w:val="000127D1"/>
    <w:rsid w:val="00014FC9"/>
    <w:rsid w:val="00022EDD"/>
    <w:rsid w:val="00034CB5"/>
    <w:rsid w:val="00041B07"/>
    <w:rsid w:val="0004236D"/>
    <w:rsid w:val="000426D4"/>
    <w:rsid w:val="00065071"/>
    <w:rsid w:val="00074CA2"/>
    <w:rsid w:val="00082408"/>
    <w:rsid w:val="000834AB"/>
    <w:rsid w:val="00083C60"/>
    <w:rsid w:val="00086E25"/>
    <w:rsid w:val="000A0E71"/>
    <w:rsid w:val="000B0B8A"/>
    <w:rsid w:val="000B4D08"/>
    <w:rsid w:val="000B58AC"/>
    <w:rsid w:val="000C7348"/>
    <w:rsid w:val="000D0DAB"/>
    <w:rsid w:val="000D0EE0"/>
    <w:rsid w:val="000E27D8"/>
    <w:rsid w:val="000F6A26"/>
    <w:rsid w:val="000F7994"/>
    <w:rsid w:val="00102AF3"/>
    <w:rsid w:val="00115F16"/>
    <w:rsid w:val="00120925"/>
    <w:rsid w:val="0012219B"/>
    <w:rsid w:val="001226F7"/>
    <w:rsid w:val="00123066"/>
    <w:rsid w:val="001443C4"/>
    <w:rsid w:val="00144855"/>
    <w:rsid w:val="0015134A"/>
    <w:rsid w:val="001518B0"/>
    <w:rsid w:val="001546F8"/>
    <w:rsid w:val="001555FC"/>
    <w:rsid w:val="001631C5"/>
    <w:rsid w:val="00164A59"/>
    <w:rsid w:val="00175EE8"/>
    <w:rsid w:val="00181A5D"/>
    <w:rsid w:val="00185D09"/>
    <w:rsid w:val="0018648F"/>
    <w:rsid w:val="0018795E"/>
    <w:rsid w:val="001917EC"/>
    <w:rsid w:val="001B0357"/>
    <w:rsid w:val="001C121E"/>
    <w:rsid w:val="001C2327"/>
    <w:rsid w:val="001C30FB"/>
    <w:rsid w:val="001C37F2"/>
    <w:rsid w:val="001C5B6A"/>
    <w:rsid w:val="001D3596"/>
    <w:rsid w:val="001E4459"/>
    <w:rsid w:val="001F6544"/>
    <w:rsid w:val="00205ACE"/>
    <w:rsid w:val="00205D7B"/>
    <w:rsid w:val="002204FE"/>
    <w:rsid w:val="00221C7C"/>
    <w:rsid w:val="00224B6D"/>
    <w:rsid w:val="00225636"/>
    <w:rsid w:val="00226045"/>
    <w:rsid w:val="002329D8"/>
    <w:rsid w:val="002366FF"/>
    <w:rsid w:val="00251D93"/>
    <w:rsid w:val="002528E6"/>
    <w:rsid w:val="00257D53"/>
    <w:rsid w:val="002609CD"/>
    <w:rsid w:val="00262C79"/>
    <w:rsid w:val="00273383"/>
    <w:rsid w:val="002760B9"/>
    <w:rsid w:val="00280E93"/>
    <w:rsid w:val="00287E4F"/>
    <w:rsid w:val="002B37BC"/>
    <w:rsid w:val="002B42F0"/>
    <w:rsid w:val="002E03B1"/>
    <w:rsid w:val="002E4FF3"/>
    <w:rsid w:val="002F175D"/>
    <w:rsid w:val="002F43F7"/>
    <w:rsid w:val="00300080"/>
    <w:rsid w:val="00302DD5"/>
    <w:rsid w:val="00310CAE"/>
    <w:rsid w:val="00312C29"/>
    <w:rsid w:val="00316565"/>
    <w:rsid w:val="00317817"/>
    <w:rsid w:val="00323D34"/>
    <w:rsid w:val="00324D74"/>
    <w:rsid w:val="00342759"/>
    <w:rsid w:val="003431A4"/>
    <w:rsid w:val="00353896"/>
    <w:rsid w:val="00375F42"/>
    <w:rsid w:val="00380071"/>
    <w:rsid w:val="0038182F"/>
    <w:rsid w:val="00383834"/>
    <w:rsid w:val="0038389C"/>
    <w:rsid w:val="00385932"/>
    <w:rsid w:val="003910C3"/>
    <w:rsid w:val="003A0182"/>
    <w:rsid w:val="003A3298"/>
    <w:rsid w:val="003A3505"/>
    <w:rsid w:val="003B1434"/>
    <w:rsid w:val="003D378A"/>
    <w:rsid w:val="003D49E9"/>
    <w:rsid w:val="003D5418"/>
    <w:rsid w:val="003E5CD0"/>
    <w:rsid w:val="003E6E50"/>
    <w:rsid w:val="003F046F"/>
    <w:rsid w:val="003F0CAE"/>
    <w:rsid w:val="003F6A59"/>
    <w:rsid w:val="0040009D"/>
    <w:rsid w:val="004025C1"/>
    <w:rsid w:val="00406F80"/>
    <w:rsid w:val="0041771A"/>
    <w:rsid w:val="00417BDE"/>
    <w:rsid w:val="0042032D"/>
    <w:rsid w:val="00421561"/>
    <w:rsid w:val="00434793"/>
    <w:rsid w:val="00444CBE"/>
    <w:rsid w:val="0044639A"/>
    <w:rsid w:val="004478DE"/>
    <w:rsid w:val="00452C76"/>
    <w:rsid w:val="0045318C"/>
    <w:rsid w:val="00462F46"/>
    <w:rsid w:val="00464FCF"/>
    <w:rsid w:val="00467303"/>
    <w:rsid w:val="00475D02"/>
    <w:rsid w:val="004805F5"/>
    <w:rsid w:val="004932EE"/>
    <w:rsid w:val="0049726A"/>
    <w:rsid w:val="004A1B46"/>
    <w:rsid w:val="004A2B76"/>
    <w:rsid w:val="004A3857"/>
    <w:rsid w:val="004A6E4C"/>
    <w:rsid w:val="004B32C7"/>
    <w:rsid w:val="004D019F"/>
    <w:rsid w:val="004F443E"/>
    <w:rsid w:val="004F7DA9"/>
    <w:rsid w:val="005018F4"/>
    <w:rsid w:val="0050193B"/>
    <w:rsid w:val="00502D4B"/>
    <w:rsid w:val="00504A53"/>
    <w:rsid w:val="0052180A"/>
    <w:rsid w:val="00527DF8"/>
    <w:rsid w:val="00544C45"/>
    <w:rsid w:val="00545196"/>
    <w:rsid w:val="00547EE2"/>
    <w:rsid w:val="005545CE"/>
    <w:rsid w:val="00566B50"/>
    <w:rsid w:val="00573E8B"/>
    <w:rsid w:val="00586C9B"/>
    <w:rsid w:val="00586DF2"/>
    <w:rsid w:val="00587E8F"/>
    <w:rsid w:val="0059471B"/>
    <w:rsid w:val="005975A1"/>
    <w:rsid w:val="005A1F1E"/>
    <w:rsid w:val="005A5AF7"/>
    <w:rsid w:val="005B2389"/>
    <w:rsid w:val="005C1494"/>
    <w:rsid w:val="005C5F35"/>
    <w:rsid w:val="005D11EA"/>
    <w:rsid w:val="005D6E06"/>
    <w:rsid w:val="005E44F7"/>
    <w:rsid w:val="005F19AE"/>
    <w:rsid w:val="005F7CA3"/>
    <w:rsid w:val="005F7F93"/>
    <w:rsid w:val="0060175B"/>
    <w:rsid w:val="00603B09"/>
    <w:rsid w:val="006045AD"/>
    <w:rsid w:val="00612374"/>
    <w:rsid w:val="00612852"/>
    <w:rsid w:val="00620AD2"/>
    <w:rsid w:val="00620B87"/>
    <w:rsid w:val="0062150E"/>
    <w:rsid w:val="00621B7B"/>
    <w:rsid w:val="006224F2"/>
    <w:rsid w:val="006316E2"/>
    <w:rsid w:val="00644397"/>
    <w:rsid w:val="00645480"/>
    <w:rsid w:val="006461DB"/>
    <w:rsid w:val="00650202"/>
    <w:rsid w:val="0065548F"/>
    <w:rsid w:val="00655656"/>
    <w:rsid w:val="00664877"/>
    <w:rsid w:val="00666499"/>
    <w:rsid w:val="00681B46"/>
    <w:rsid w:val="00682468"/>
    <w:rsid w:val="00687A51"/>
    <w:rsid w:val="00696A8A"/>
    <w:rsid w:val="00697D26"/>
    <w:rsid w:val="006B1465"/>
    <w:rsid w:val="006B18F3"/>
    <w:rsid w:val="006B41CF"/>
    <w:rsid w:val="006D0B2B"/>
    <w:rsid w:val="006E3839"/>
    <w:rsid w:val="006E4C03"/>
    <w:rsid w:val="006F6260"/>
    <w:rsid w:val="00702FDF"/>
    <w:rsid w:val="00704DF0"/>
    <w:rsid w:val="00705238"/>
    <w:rsid w:val="00706D1B"/>
    <w:rsid w:val="00714962"/>
    <w:rsid w:val="00723B3C"/>
    <w:rsid w:val="00726652"/>
    <w:rsid w:val="00727561"/>
    <w:rsid w:val="0073231C"/>
    <w:rsid w:val="00736CDA"/>
    <w:rsid w:val="00750C81"/>
    <w:rsid w:val="007549C6"/>
    <w:rsid w:val="00762900"/>
    <w:rsid w:val="00766141"/>
    <w:rsid w:val="007662F1"/>
    <w:rsid w:val="007701D2"/>
    <w:rsid w:val="00775933"/>
    <w:rsid w:val="00780FF1"/>
    <w:rsid w:val="007844F2"/>
    <w:rsid w:val="007903D1"/>
    <w:rsid w:val="00791F95"/>
    <w:rsid w:val="0079318D"/>
    <w:rsid w:val="0079632C"/>
    <w:rsid w:val="007A2576"/>
    <w:rsid w:val="007A2DB7"/>
    <w:rsid w:val="007A6B1F"/>
    <w:rsid w:val="007B372F"/>
    <w:rsid w:val="007C04D3"/>
    <w:rsid w:val="007C2952"/>
    <w:rsid w:val="007C3BEC"/>
    <w:rsid w:val="007C3C35"/>
    <w:rsid w:val="007C5F2B"/>
    <w:rsid w:val="008020B7"/>
    <w:rsid w:val="00806139"/>
    <w:rsid w:val="008258C2"/>
    <w:rsid w:val="00830D67"/>
    <w:rsid w:val="0083141E"/>
    <w:rsid w:val="00832799"/>
    <w:rsid w:val="00843B57"/>
    <w:rsid w:val="00843C93"/>
    <w:rsid w:val="00852200"/>
    <w:rsid w:val="00853B77"/>
    <w:rsid w:val="008549E1"/>
    <w:rsid w:val="0086091E"/>
    <w:rsid w:val="00862340"/>
    <w:rsid w:val="00871057"/>
    <w:rsid w:val="00871E84"/>
    <w:rsid w:val="0088174A"/>
    <w:rsid w:val="0088362E"/>
    <w:rsid w:val="008836C1"/>
    <w:rsid w:val="008855E9"/>
    <w:rsid w:val="00885BFB"/>
    <w:rsid w:val="008A1F0D"/>
    <w:rsid w:val="008A7DBE"/>
    <w:rsid w:val="008B16E5"/>
    <w:rsid w:val="008B1E66"/>
    <w:rsid w:val="008B228F"/>
    <w:rsid w:val="008B2351"/>
    <w:rsid w:val="008B2563"/>
    <w:rsid w:val="008C02FC"/>
    <w:rsid w:val="008C508E"/>
    <w:rsid w:val="008C5870"/>
    <w:rsid w:val="008C7805"/>
    <w:rsid w:val="008D00C2"/>
    <w:rsid w:val="008D204C"/>
    <w:rsid w:val="008D5416"/>
    <w:rsid w:val="008D5790"/>
    <w:rsid w:val="008D6B7F"/>
    <w:rsid w:val="008E0B7C"/>
    <w:rsid w:val="008E5E38"/>
    <w:rsid w:val="008F0BAB"/>
    <w:rsid w:val="008F213B"/>
    <w:rsid w:val="008F4155"/>
    <w:rsid w:val="008F4EC7"/>
    <w:rsid w:val="0091256A"/>
    <w:rsid w:val="00913BCD"/>
    <w:rsid w:val="009201C4"/>
    <w:rsid w:val="00925CBE"/>
    <w:rsid w:val="00931395"/>
    <w:rsid w:val="009362B5"/>
    <w:rsid w:val="00944440"/>
    <w:rsid w:val="00946CE9"/>
    <w:rsid w:val="00954594"/>
    <w:rsid w:val="00961EBA"/>
    <w:rsid w:val="00980262"/>
    <w:rsid w:val="009A3106"/>
    <w:rsid w:val="009A5E81"/>
    <w:rsid w:val="009B754B"/>
    <w:rsid w:val="009D0083"/>
    <w:rsid w:val="009D25B7"/>
    <w:rsid w:val="009E16CD"/>
    <w:rsid w:val="009F4577"/>
    <w:rsid w:val="00A01121"/>
    <w:rsid w:val="00A139A4"/>
    <w:rsid w:val="00A16938"/>
    <w:rsid w:val="00A2600E"/>
    <w:rsid w:val="00A40160"/>
    <w:rsid w:val="00A469D6"/>
    <w:rsid w:val="00A470BD"/>
    <w:rsid w:val="00A50FF0"/>
    <w:rsid w:val="00A5216B"/>
    <w:rsid w:val="00A57762"/>
    <w:rsid w:val="00A709EF"/>
    <w:rsid w:val="00A71825"/>
    <w:rsid w:val="00A7229C"/>
    <w:rsid w:val="00A73517"/>
    <w:rsid w:val="00A80616"/>
    <w:rsid w:val="00A900A9"/>
    <w:rsid w:val="00A931E9"/>
    <w:rsid w:val="00A94F25"/>
    <w:rsid w:val="00A977C5"/>
    <w:rsid w:val="00AA3E08"/>
    <w:rsid w:val="00AB00DE"/>
    <w:rsid w:val="00AB02D0"/>
    <w:rsid w:val="00AB2469"/>
    <w:rsid w:val="00AC31C2"/>
    <w:rsid w:val="00AC3351"/>
    <w:rsid w:val="00AC5CDE"/>
    <w:rsid w:val="00AC7C63"/>
    <w:rsid w:val="00AD0BC6"/>
    <w:rsid w:val="00AF12F1"/>
    <w:rsid w:val="00AF1BC3"/>
    <w:rsid w:val="00B00098"/>
    <w:rsid w:val="00B04860"/>
    <w:rsid w:val="00B11882"/>
    <w:rsid w:val="00B263E5"/>
    <w:rsid w:val="00B36320"/>
    <w:rsid w:val="00B44A44"/>
    <w:rsid w:val="00B45C2D"/>
    <w:rsid w:val="00B4641B"/>
    <w:rsid w:val="00B479FC"/>
    <w:rsid w:val="00B559D6"/>
    <w:rsid w:val="00B577DB"/>
    <w:rsid w:val="00B57985"/>
    <w:rsid w:val="00B6067D"/>
    <w:rsid w:val="00B62348"/>
    <w:rsid w:val="00B660C9"/>
    <w:rsid w:val="00B71E03"/>
    <w:rsid w:val="00B83291"/>
    <w:rsid w:val="00B86A8D"/>
    <w:rsid w:val="00B92626"/>
    <w:rsid w:val="00B932A4"/>
    <w:rsid w:val="00B94528"/>
    <w:rsid w:val="00B97E50"/>
    <w:rsid w:val="00BB43AB"/>
    <w:rsid w:val="00BC1ECB"/>
    <w:rsid w:val="00BC2A0B"/>
    <w:rsid w:val="00BE01C2"/>
    <w:rsid w:val="00BE170D"/>
    <w:rsid w:val="00BE451E"/>
    <w:rsid w:val="00BE7BDD"/>
    <w:rsid w:val="00BF5CFE"/>
    <w:rsid w:val="00C026AB"/>
    <w:rsid w:val="00C05E6B"/>
    <w:rsid w:val="00C1163E"/>
    <w:rsid w:val="00C1200E"/>
    <w:rsid w:val="00C24081"/>
    <w:rsid w:val="00C26FF0"/>
    <w:rsid w:val="00C34D93"/>
    <w:rsid w:val="00C4144D"/>
    <w:rsid w:val="00C50120"/>
    <w:rsid w:val="00C574B4"/>
    <w:rsid w:val="00C66B4A"/>
    <w:rsid w:val="00C67D31"/>
    <w:rsid w:val="00C70834"/>
    <w:rsid w:val="00C7211E"/>
    <w:rsid w:val="00C8173B"/>
    <w:rsid w:val="00C91AA6"/>
    <w:rsid w:val="00CA5233"/>
    <w:rsid w:val="00CA5F7A"/>
    <w:rsid w:val="00CB550B"/>
    <w:rsid w:val="00CC10C1"/>
    <w:rsid w:val="00CE0819"/>
    <w:rsid w:val="00CF1D47"/>
    <w:rsid w:val="00CF4987"/>
    <w:rsid w:val="00CF5A04"/>
    <w:rsid w:val="00CF62AB"/>
    <w:rsid w:val="00CF72DC"/>
    <w:rsid w:val="00D018E9"/>
    <w:rsid w:val="00D12AAA"/>
    <w:rsid w:val="00D138CC"/>
    <w:rsid w:val="00D13910"/>
    <w:rsid w:val="00D159F8"/>
    <w:rsid w:val="00D21B36"/>
    <w:rsid w:val="00D25FFD"/>
    <w:rsid w:val="00D26D42"/>
    <w:rsid w:val="00D270B1"/>
    <w:rsid w:val="00D277B4"/>
    <w:rsid w:val="00D32B7E"/>
    <w:rsid w:val="00D4461E"/>
    <w:rsid w:val="00D535AC"/>
    <w:rsid w:val="00D573A1"/>
    <w:rsid w:val="00D60166"/>
    <w:rsid w:val="00D655B2"/>
    <w:rsid w:val="00D7426A"/>
    <w:rsid w:val="00D74425"/>
    <w:rsid w:val="00D81A26"/>
    <w:rsid w:val="00D879B0"/>
    <w:rsid w:val="00D90106"/>
    <w:rsid w:val="00DA61C5"/>
    <w:rsid w:val="00DB350F"/>
    <w:rsid w:val="00DB7FD2"/>
    <w:rsid w:val="00DC0379"/>
    <w:rsid w:val="00DC6EA3"/>
    <w:rsid w:val="00DE314D"/>
    <w:rsid w:val="00DE5C6A"/>
    <w:rsid w:val="00DE6BF6"/>
    <w:rsid w:val="00DF2443"/>
    <w:rsid w:val="00DF3CD7"/>
    <w:rsid w:val="00DF69DD"/>
    <w:rsid w:val="00E06EB4"/>
    <w:rsid w:val="00E076C4"/>
    <w:rsid w:val="00E13043"/>
    <w:rsid w:val="00E2253B"/>
    <w:rsid w:val="00E23380"/>
    <w:rsid w:val="00E274CE"/>
    <w:rsid w:val="00E36A23"/>
    <w:rsid w:val="00E408D5"/>
    <w:rsid w:val="00E43213"/>
    <w:rsid w:val="00E54EE8"/>
    <w:rsid w:val="00E55BF2"/>
    <w:rsid w:val="00E67645"/>
    <w:rsid w:val="00E83118"/>
    <w:rsid w:val="00E84D16"/>
    <w:rsid w:val="00E911F4"/>
    <w:rsid w:val="00E9599A"/>
    <w:rsid w:val="00E95F7B"/>
    <w:rsid w:val="00EA0B07"/>
    <w:rsid w:val="00EA262A"/>
    <w:rsid w:val="00EB1B2E"/>
    <w:rsid w:val="00EB581B"/>
    <w:rsid w:val="00EB6726"/>
    <w:rsid w:val="00ED3BB1"/>
    <w:rsid w:val="00EE072E"/>
    <w:rsid w:val="00EE1FE9"/>
    <w:rsid w:val="00EE3D0B"/>
    <w:rsid w:val="00EF097F"/>
    <w:rsid w:val="00EF3AEF"/>
    <w:rsid w:val="00EF53C0"/>
    <w:rsid w:val="00F003F6"/>
    <w:rsid w:val="00F00E81"/>
    <w:rsid w:val="00F13376"/>
    <w:rsid w:val="00F26702"/>
    <w:rsid w:val="00F275B7"/>
    <w:rsid w:val="00F414AB"/>
    <w:rsid w:val="00F63B15"/>
    <w:rsid w:val="00F77EB2"/>
    <w:rsid w:val="00F8615D"/>
    <w:rsid w:val="00F90E38"/>
    <w:rsid w:val="00FB5825"/>
    <w:rsid w:val="00FC3519"/>
    <w:rsid w:val="00FC375F"/>
    <w:rsid w:val="00FC7E0F"/>
    <w:rsid w:val="00FF609C"/>
    <w:rsid w:val="00FF7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8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18F3"/>
    <w:rPr>
      <w:sz w:val="18"/>
      <w:szCs w:val="18"/>
    </w:rPr>
  </w:style>
  <w:style w:type="paragraph" w:styleId="a4">
    <w:name w:val="header"/>
    <w:basedOn w:val="a"/>
    <w:link w:val="Char"/>
    <w:rsid w:val="005F1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19AE"/>
    <w:rPr>
      <w:kern w:val="2"/>
      <w:sz w:val="18"/>
      <w:szCs w:val="18"/>
    </w:rPr>
  </w:style>
  <w:style w:type="paragraph" w:styleId="a5">
    <w:name w:val="footer"/>
    <w:basedOn w:val="a"/>
    <w:link w:val="Char0"/>
    <w:uiPriority w:val="99"/>
    <w:rsid w:val="005F19AE"/>
    <w:pPr>
      <w:tabs>
        <w:tab w:val="center" w:pos="4153"/>
        <w:tab w:val="right" w:pos="8306"/>
      </w:tabs>
      <w:snapToGrid w:val="0"/>
      <w:jc w:val="left"/>
    </w:pPr>
    <w:rPr>
      <w:sz w:val="18"/>
      <w:szCs w:val="18"/>
    </w:rPr>
  </w:style>
  <w:style w:type="character" w:customStyle="1" w:styleId="Char0">
    <w:name w:val="页脚 Char"/>
    <w:basedOn w:val="a0"/>
    <w:link w:val="a5"/>
    <w:uiPriority w:val="99"/>
    <w:rsid w:val="005F19AE"/>
    <w:rPr>
      <w:kern w:val="2"/>
      <w:sz w:val="18"/>
      <w:szCs w:val="18"/>
    </w:rPr>
  </w:style>
  <w:style w:type="paragraph" w:styleId="a6">
    <w:name w:val="Date"/>
    <w:basedOn w:val="a"/>
    <w:next w:val="a"/>
    <w:link w:val="Char1"/>
    <w:rsid w:val="00F77EB2"/>
    <w:pPr>
      <w:ind w:leftChars="2500" w:left="100"/>
    </w:pPr>
  </w:style>
  <w:style w:type="character" w:customStyle="1" w:styleId="Char1">
    <w:name w:val="日期 Char"/>
    <w:basedOn w:val="a0"/>
    <w:link w:val="a6"/>
    <w:rsid w:val="00F77EB2"/>
    <w:rPr>
      <w:kern w:val="2"/>
      <w:sz w:val="21"/>
      <w:szCs w:val="24"/>
    </w:rPr>
  </w:style>
  <w:style w:type="paragraph" w:styleId="a7">
    <w:name w:val="List Paragraph"/>
    <w:basedOn w:val="a"/>
    <w:uiPriority w:val="34"/>
    <w:qFormat/>
    <w:rsid w:val="00F77EB2"/>
    <w:pPr>
      <w:ind w:firstLineChars="200" w:firstLine="420"/>
    </w:pPr>
    <w:rPr>
      <w:rFonts w:asciiTheme="minorHAnsi" w:eastAsiaTheme="minorEastAsia" w:hAnsiTheme="minorHAnsi" w:cstheme="minorBidi"/>
      <w:szCs w:val="22"/>
    </w:rPr>
  </w:style>
  <w:style w:type="character" w:customStyle="1" w:styleId="lemmatitleh1">
    <w:name w:val="lemmatitleh1"/>
    <w:basedOn w:val="a0"/>
    <w:rsid w:val="00F77EB2"/>
  </w:style>
  <w:style w:type="paragraph" w:customStyle="1" w:styleId="2">
    <w:name w:val="列出段落2"/>
    <w:basedOn w:val="a"/>
    <w:rsid w:val="00F77EB2"/>
    <w:pPr>
      <w:ind w:firstLineChars="200" w:firstLine="420"/>
    </w:pPr>
    <w:rPr>
      <w:rFonts w:ascii="Calibri" w:hAnsi="Calibri"/>
      <w:szCs w:val="22"/>
    </w:rPr>
  </w:style>
  <w:style w:type="paragraph" w:customStyle="1" w:styleId="reader-word-layerreader-word-s2-3">
    <w:name w:val="reader-word-layer reader-word-s2-3"/>
    <w:basedOn w:val="a"/>
    <w:rsid w:val="0044639A"/>
    <w:pPr>
      <w:widowControl/>
      <w:spacing w:before="100" w:beforeAutospacing="1" w:after="100" w:afterAutospacing="1"/>
      <w:jc w:val="left"/>
    </w:pPr>
    <w:rPr>
      <w:rFonts w:ascii="宋体" w:hAnsi="宋体" w:cs="宋体"/>
      <w:kern w:val="0"/>
      <w:sz w:val="24"/>
    </w:rPr>
  </w:style>
  <w:style w:type="paragraph" w:styleId="a8">
    <w:name w:val="annotation text"/>
    <w:basedOn w:val="a"/>
    <w:link w:val="Char2"/>
    <w:rsid w:val="00F00E81"/>
    <w:pPr>
      <w:jc w:val="left"/>
    </w:pPr>
  </w:style>
  <w:style w:type="character" w:customStyle="1" w:styleId="Char2">
    <w:name w:val="批注文字 Char"/>
    <w:basedOn w:val="a0"/>
    <w:link w:val="a8"/>
    <w:rsid w:val="00F00E81"/>
    <w:rPr>
      <w:kern w:val="2"/>
      <w:sz w:val="21"/>
      <w:szCs w:val="24"/>
    </w:rPr>
  </w:style>
</w:styles>
</file>

<file path=word/webSettings.xml><?xml version="1.0" encoding="utf-8"?>
<w:webSettings xmlns:r="http://schemas.openxmlformats.org/officeDocument/2006/relationships" xmlns:w="http://schemas.openxmlformats.org/wordprocessingml/2006/main">
  <w:divs>
    <w:div w:id="3877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78B8-CD30-4E83-B713-E497C79C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244</Words>
  <Characters>1395</Characters>
  <Application>Microsoft Office Word</Application>
  <DocSecurity>0</DocSecurity>
  <Lines>11</Lines>
  <Paragraphs>3</Paragraphs>
  <ScaleCrop>false</ScaleCrop>
  <Company>Microsoft</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云南财经大学学术委员会章程</dc:title>
  <dc:creator>User</dc:creator>
  <cp:lastModifiedBy>孙晓琼【科研处】</cp:lastModifiedBy>
  <cp:revision>2</cp:revision>
  <cp:lastPrinted>2017-02-27T01:58:00Z</cp:lastPrinted>
  <dcterms:created xsi:type="dcterms:W3CDTF">2017-05-08T06:45:00Z</dcterms:created>
  <dcterms:modified xsi:type="dcterms:W3CDTF">2017-05-08T06:45:00Z</dcterms:modified>
</cp:coreProperties>
</file>