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/>
        <w:keepLines/>
        <w:shd w:val="clear" w:color="auto" w:fill="auto"/>
        <w:spacing w:before="0" w:after="0" w:line="560" w:lineRule="exact"/>
        <w:jc w:val="left"/>
        <w:rPr>
          <w:rFonts w:hint="eastAsia" w:ascii="Times New Roman" w:hAnsi="Times New Roman" w:eastAsia="仿宋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b/>
          <w:bCs/>
          <w:spacing w:val="0"/>
          <w:sz w:val="32"/>
          <w:szCs w:val="32"/>
          <w:lang w:val="en-US" w:eastAsia="zh-CN"/>
        </w:rPr>
        <w:t>1：</w:t>
      </w:r>
    </w:p>
    <w:p>
      <w:pPr>
        <w:pStyle w:val="11"/>
        <w:keepNext/>
        <w:keepLines/>
        <w:shd w:val="clear" w:color="auto" w:fill="auto"/>
        <w:spacing w:before="0" w:after="0" w:line="560" w:lineRule="exact"/>
        <w:rPr>
          <w:rFonts w:hint="default" w:ascii="Times New Roman" w:hAnsi="Times New Roman" w:eastAsia="仿宋" w:cs="Times New Roman"/>
          <w:b/>
          <w:bCs/>
          <w:spacing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bCs/>
          <w:spacing w:val="0"/>
          <w:sz w:val="44"/>
          <w:szCs w:val="44"/>
        </w:rPr>
        <w:t>云南省教育厅关于组织开展</w:t>
      </w:r>
      <w:r>
        <w:rPr>
          <w:rFonts w:hint="default" w:ascii="Times New Roman" w:hAnsi="Times New Roman" w:eastAsia="仿宋" w:cs="Times New Roman"/>
          <w:b/>
          <w:bCs/>
          <w:spacing w:val="0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仿宋" w:cs="Times New Roman"/>
          <w:b/>
          <w:bCs/>
          <w:spacing w:val="0"/>
          <w:sz w:val="44"/>
          <w:szCs w:val="44"/>
        </w:rPr>
        <w:t>本科教育教学改革研究项目申报立项工作的通知</w:t>
      </w:r>
    </w:p>
    <w:p>
      <w:pPr>
        <w:pStyle w:val="11"/>
        <w:keepNext/>
        <w:keepLines/>
        <w:shd w:val="clear" w:color="auto" w:fill="auto"/>
        <w:spacing w:before="0" w:after="0" w:line="560" w:lineRule="exact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20" w:right="120" w:firstLine="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各本科高等学校：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19"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深入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贯彻党的二十大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精神，全面落实立德树人根本任务，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实施好云南省教育高质量发展三年行动计划（2023—2025年），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充分调动广大教师参与教学研究活动的主动性、积极性和创造性，以高质量教学研究指导和带动高等教育教学改革实践，培育高水平教学成果，全面提高教学水平和人才培养质量，经研究决定组织开展2023年度本科教育教学改革研究项目申报立项工作。现将有关事项通知如下：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20" w:right="12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、基本原则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19"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（一）突出创新性原则：学校推荐的项目应充分体现具有时代特色的新教育理念、促进学生全面发展的要求；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19"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（二）突出示范性原则：学校推荐的项目应充分起到引领方向、推动教改、发挥示范的作用；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19"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（三）突出科学性原则：学校推荐的项目应符合人才培养规律、学科发展规律、教育教学规律和学生身心发展规律；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19"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（四）突出应用性原则：坚持理论与实践相结合，教改项目必须有严格的实践检验期，实践检验效果良好。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20" w:right="12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二、立项范围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围绕当前国家对本科教育的定位和云南省教育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高质量发展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三年行动计划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（2023—2025年）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中高等教育改革发展的主要任务，立足支撑服务云南高质量发展大局，聚焦全面深化本科教育教学改革，持续推进人才培养供给侧改革，202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年教改项目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重点围绕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高等教育发展研究、人才培养模式改革与创新、一流专业建设、课程思政及一流课程建设、一流教材建设、教育教学方法改革、创新创业教育和实践教学改革研究、基层教学组织与教师队伍建设、教学管理与质量保障体系建设、高等学校课堂教学改革研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、大学外语教学改革研究项目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，具体参见《云南省本科教育教学改革项目申报指南》（附件1）。教学改革研究以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全日制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本科教学为主，开展继续教育的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高校可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兼顾继续教育。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20" w:right="12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三、立项数量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2023年本科教育教学改革研究项目计划立项3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，其中，课程思政建设研究项目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51项，大学外语教学改革研究项目56项（2项及以上的高校至少报送1项“三进”相关项目）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实行“名额到校、省厅备案”方式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立项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。各高校请按照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项目申报限额分配表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（附件2），认真做好动员组织、评议评审、校内公示（申报书前5部分，5个工作日以上）等各环节工作，并经学校教学指导委员会或校长办公会审议通过，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以正式文件报送至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省教育厅。省教育厅备案后，正式发文立项。研究周期为两年，时间从发文立项时算起。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20" w:right="12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四、其他事项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一）聚焦教学统筹整合资源。鼓励由学校统筹，以学科、专业大类为主线，开展集专业调整、课程设置、教学内容、教学方法、教学手段、教学管理等改革于一体的系统研究。两所及以上学校联合申报的项目，需明确主持学校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（二）实行项目主持人负责制，主持人限一人，参研人员一般在5人左右（含主持人）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，年龄均不超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60周岁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。项目主持人一般应承担过校级以上教学研究项目,具有副高及以上职称或博士学位；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具有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较强教学或教学研究水平、且在教学一线或教学管理岗位连续工作5年及以上。参研人员一般不同时参与2个以上项目。学校推荐项目时应向教学一线人员倾斜，确保教学一线教师的申报项目比例不少于80%。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推荐的项目应研究目标明确，研究设计科学合理，改革路线清晰，改革举措切实可行，理论与实践结合，研究与改革实践结合，研究力量较强，有较好的研究和改革实践基础，遵循教育教学规律，体现教育改革发展新要求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）为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健全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系统的教学改革体系，营造良好的教学改革氛围，在本次教学改革项目研究周期内，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高校应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设立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校级教改研究项目。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（五）外语教学与研究出版社、上海外语教育出版社将在“大学外语教学改革研究项目”中通过评审遴选部分优秀项目予以经费资助支持。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）请各校填写《云南省本科教育教学改革项目申请书》（附件3）、《云南省本科教育教学改革项目学校申报汇总表》（附件4），于2023年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日前将纸质材料（一式2份，加盖学校公章）报送至省教育厅高教处，同时发送电子文档至联系人邮箱。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联系人：宫丽婧  李豪杰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联系电话：0871-65102714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电子邮箱：85348743@qq.com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云南省2023年本科教育教学改革研究项目申报指南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云南省2023年本科教育教学改革研究项目申报限额分配表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云南省2023年本科教育教学改革研究项目申请书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119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云南省2023年本科教育教学改革研究项目学校申报汇总表</w:t>
      </w:r>
    </w:p>
    <w:p>
      <w:pPr>
        <w:pStyle w:val="13"/>
        <w:widowControl w:val="0"/>
        <w:numPr>
          <w:ilvl w:val="0"/>
          <w:numId w:val="0"/>
        </w:numPr>
        <w:shd w:val="clear" w:color="auto" w:fill="auto"/>
        <w:spacing w:before="0" w:after="0" w:line="560" w:lineRule="exact"/>
        <w:ind w:right="119" w:rightChars="0"/>
        <w:jc w:val="left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</w:p>
    <w:p>
      <w:pPr>
        <w:pStyle w:val="13"/>
        <w:widowControl w:val="0"/>
        <w:numPr>
          <w:ilvl w:val="0"/>
          <w:numId w:val="0"/>
        </w:numPr>
        <w:shd w:val="clear" w:color="auto" w:fill="auto"/>
        <w:spacing w:before="0" w:after="0" w:line="560" w:lineRule="exact"/>
        <w:ind w:right="119" w:rightChars="0"/>
        <w:jc w:val="left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</w:p>
    <w:p>
      <w:pPr>
        <w:pStyle w:val="13"/>
        <w:shd w:val="clear" w:color="auto" w:fill="auto"/>
        <w:spacing w:before="0" w:after="0" w:line="560" w:lineRule="exact"/>
        <w:ind w:right="119" w:firstLine="640" w:firstLineChars="200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E2D87"/>
    <w:multiLevelType w:val="singleLevel"/>
    <w:tmpl w:val="CEAE2D87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YjdmNWFmZDBkMmM5NTM5ZjZiNTY3YjcxYTMwZGYifQ=="/>
  </w:docVars>
  <w:rsids>
    <w:rsidRoot w:val="00624256"/>
    <w:rsid w:val="000022FB"/>
    <w:rsid w:val="000C44F9"/>
    <w:rsid w:val="001033DF"/>
    <w:rsid w:val="00247197"/>
    <w:rsid w:val="00264C2A"/>
    <w:rsid w:val="003102FC"/>
    <w:rsid w:val="003570C0"/>
    <w:rsid w:val="003906EA"/>
    <w:rsid w:val="004414BB"/>
    <w:rsid w:val="00561BF4"/>
    <w:rsid w:val="005D5F90"/>
    <w:rsid w:val="00624256"/>
    <w:rsid w:val="0075546E"/>
    <w:rsid w:val="00905C2B"/>
    <w:rsid w:val="00922902"/>
    <w:rsid w:val="009F2594"/>
    <w:rsid w:val="00A07812"/>
    <w:rsid w:val="00A402E2"/>
    <w:rsid w:val="00A47187"/>
    <w:rsid w:val="00B00725"/>
    <w:rsid w:val="00B07570"/>
    <w:rsid w:val="00B45FC5"/>
    <w:rsid w:val="00B538E5"/>
    <w:rsid w:val="00BB0EBD"/>
    <w:rsid w:val="00C10E87"/>
    <w:rsid w:val="00C518CC"/>
    <w:rsid w:val="00C52743"/>
    <w:rsid w:val="00E37294"/>
    <w:rsid w:val="00E37594"/>
    <w:rsid w:val="00F76C97"/>
    <w:rsid w:val="00F91E62"/>
    <w:rsid w:val="00FD7661"/>
    <w:rsid w:val="00FF012E"/>
    <w:rsid w:val="25FBCDED"/>
    <w:rsid w:val="2F7EA6A1"/>
    <w:rsid w:val="333F3983"/>
    <w:rsid w:val="3EFD0446"/>
    <w:rsid w:val="6BF6240A"/>
    <w:rsid w:val="72423BF1"/>
    <w:rsid w:val="75DB524C"/>
    <w:rsid w:val="7DD70568"/>
    <w:rsid w:val="BF2F5866"/>
    <w:rsid w:val="ED6F1A3F"/>
    <w:rsid w:val="EF5B1E34"/>
    <w:rsid w:val="F7CB3FCF"/>
    <w:rsid w:val="FBAD575F"/>
    <w:rsid w:val="FE9F16BD"/>
    <w:rsid w:val="FF4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标题 #4"/>
    <w:basedOn w:val="1"/>
    <w:link w:val="12"/>
    <w:qFormat/>
    <w:uiPriority w:val="0"/>
    <w:pPr>
      <w:shd w:val="clear" w:color="auto" w:fill="FFFFFF"/>
      <w:spacing w:before="1980" w:after="480" w:line="557" w:lineRule="exact"/>
      <w:jc w:val="center"/>
      <w:outlineLvl w:val="3"/>
    </w:pPr>
    <w:rPr>
      <w:rFonts w:ascii="宋体" w:hAnsi="宋体" w:eastAsia="宋体" w:cs="宋体"/>
      <w:color w:val="000000"/>
      <w:spacing w:val="-30"/>
      <w:kern w:val="0"/>
      <w:sz w:val="46"/>
      <w:szCs w:val="46"/>
      <w:lang w:val="zh-CN" w:bidi="zh-CN"/>
    </w:rPr>
  </w:style>
  <w:style w:type="character" w:customStyle="1" w:styleId="12">
    <w:name w:val="标题 #4_"/>
    <w:link w:val="11"/>
    <w:qFormat/>
    <w:uiPriority w:val="0"/>
    <w:rPr>
      <w:rFonts w:ascii="宋体" w:hAnsi="宋体" w:eastAsia="宋体" w:cs="宋体"/>
      <w:color w:val="000000"/>
      <w:spacing w:val="-30"/>
      <w:kern w:val="0"/>
      <w:sz w:val="46"/>
      <w:szCs w:val="46"/>
      <w:shd w:val="clear" w:color="auto" w:fill="FFFFFF"/>
      <w:lang w:val="zh-CN" w:bidi="zh-CN"/>
    </w:rPr>
  </w:style>
  <w:style w:type="paragraph" w:customStyle="1" w:styleId="13">
    <w:name w:val="正文文本1"/>
    <w:basedOn w:val="1"/>
    <w:link w:val="14"/>
    <w:qFormat/>
    <w:uiPriority w:val="0"/>
    <w:pPr>
      <w:shd w:val="clear" w:color="auto" w:fill="FFFFFF"/>
      <w:spacing w:before="780" w:after="1980" w:line="0" w:lineRule="atLeast"/>
      <w:ind w:hanging="340"/>
      <w:jc w:val="right"/>
    </w:pPr>
    <w:rPr>
      <w:rFonts w:ascii="宋体" w:hAnsi="宋体" w:eastAsia="宋体" w:cs="宋体"/>
      <w:color w:val="000000"/>
      <w:spacing w:val="20"/>
      <w:kern w:val="0"/>
      <w:sz w:val="28"/>
      <w:szCs w:val="28"/>
      <w:lang w:val="zh-CN" w:bidi="zh-CN"/>
    </w:rPr>
  </w:style>
  <w:style w:type="character" w:customStyle="1" w:styleId="14">
    <w:name w:val="正文文本_"/>
    <w:link w:val="13"/>
    <w:qFormat/>
    <w:uiPriority w:val="0"/>
    <w:rPr>
      <w:rFonts w:ascii="宋体" w:hAnsi="宋体" w:eastAsia="宋体" w:cs="宋体"/>
      <w:color w:val="000000"/>
      <w:spacing w:val="20"/>
      <w:kern w:val="0"/>
      <w:sz w:val="28"/>
      <w:szCs w:val="28"/>
      <w:shd w:val="clear" w:color="auto" w:fill="FFFFFF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1683</Words>
  <Characters>1764</Characters>
  <Lines>16</Lines>
  <Paragraphs>4</Paragraphs>
  <TotalTime>19</TotalTime>
  <ScaleCrop>false</ScaleCrop>
  <LinksUpToDate>false</LinksUpToDate>
  <CharactersWithSpaces>1766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2023-05-23T01:21:00Z</dcterms:created>
  <dc:creator>微软用户</dc:creator>
  <cp:lastModifiedBy>无边</cp:lastModifiedBy>
  <cp:lastPrinted>2023-06-26T00:59:08Z</cp:lastPrinted>
  <dcterms:modified xsi:type="dcterms:W3CDTF">2023-06-26T01:01:07Z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C6A618B1445940FB995EE3B147E24799_12</vt:lpwstr>
  </property>
</Properties>
</file>